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35"/>
        <w:tblW w:w="9948" w:type="dxa"/>
        <w:tblLook w:val="01E0" w:firstRow="1" w:lastRow="1" w:firstColumn="1" w:lastColumn="1" w:noHBand="0" w:noVBand="0"/>
      </w:tblPr>
      <w:tblGrid>
        <w:gridCol w:w="2898"/>
        <w:gridCol w:w="7050"/>
      </w:tblGrid>
      <w:tr w:rsidR="00F02B2C" w:rsidRPr="00922DD4" w:rsidTr="00BD7A84">
        <w:tc>
          <w:tcPr>
            <w:tcW w:w="2898" w:type="dxa"/>
          </w:tcPr>
          <w:p w:rsidR="00F02B2C" w:rsidRPr="00922DD4" w:rsidRDefault="009D3D7E" w:rsidP="001F1345">
            <w:pPr>
              <w:spacing w:line="264" w:lineRule="auto"/>
              <w:rPr>
                <w:b/>
                <w:sz w:val="28"/>
                <w:szCs w:val="28"/>
              </w:rPr>
            </w:pPr>
            <w:r>
              <w:rPr>
                <w:b/>
                <w:sz w:val="28"/>
                <w:szCs w:val="28"/>
                <w:lang w:val="en-US"/>
              </w:rPr>
              <w:t xml:space="preserve">                                                                                                                                                                                                                                                                           </w:t>
            </w:r>
            <w:r w:rsidR="00F02B2C" w:rsidRPr="00922DD4">
              <w:rPr>
                <w:b/>
                <w:sz w:val="28"/>
                <w:szCs w:val="28"/>
              </w:rPr>
              <w:t>ỦY BAN NHÂN DÂN</w:t>
            </w:r>
          </w:p>
          <w:p w:rsidR="00F02B2C" w:rsidRPr="00922DD4" w:rsidRDefault="00136EAA" w:rsidP="001F1345">
            <w:pPr>
              <w:spacing w:line="264" w:lineRule="auto"/>
              <w:jc w:val="center"/>
              <w:rPr>
                <w:b/>
                <w:sz w:val="28"/>
                <w:szCs w:val="28"/>
              </w:rPr>
            </w:pPr>
            <w:r>
              <w:rPr>
                <w:b/>
                <w:noProof/>
                <w:sz w:val="28"/>
                <w:szCs w:val="28"/>
                <w:lang w:val="en-US" w:eastAsia="en-US"/>
              </w:rPr>
              <mc:AlternateContent>
                <mc:Choice Requires="wps">
                  <w:drawing>
                    <wp:anchor distT="0" distB="0" distL="114300" distR="114300" simplePos="0" relativeHeight="251660288" behindDoc="0" locked="0" layoutInCell="1" allowOverlap="1" wp14:anchorId="0353FDFE" wp14:editId="4843BE82">
                      <wp:simplePos x="0" y="0"/>
                      <wp:positionH relativeFrom="column">
                        <wp:posOffset>491490</wp:posOffset>
                      </wp:positionH>
                      <wp:positionV relativeFrom="paragraph">
                        <wp:posOffset>238125</wp:posOffset>
                      </wp:positionV>
                      <wp:extent cx="6477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7pt;margin-top:18.75pt;width:51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"/>
                  </w:pict>
                </mc:Fallback>
              </mc:AlternateContent>
            </w:r>
            <w:r w:rsidR="00F02B2C" w:rsidRPr="00922DD4">
              <w:rPr>
                <w:b/>
                <w:sz w:val="28"/>
                <w:szCs w:val="28"/>
              </w:rPr>
              <w:t>XÃ DƯƠNG HÀ</w:t>
            </w:r>
          </w:p>
          <w:p w:rsidR="00F02B2C" w:rsidRPr="00922DD4" w:rsidRDefault="00F02B2C" w:rsidP="001F1345">
            <w:pPr>
              <w:spacing w:line="264" w:lineRule="auto"/>
              <w:rPr>
                <w:sz w:val="28"/>
                <w:szCs w:val="28"/>
              </w:rPr>
            </w:pPr>
          </w:p>
          <w:p w:rsidR="00F02B2C" w:rsidRPr="00922DD4" w:rsidRDefault="00DF3BC4" w:rsidP="001F1345">
            <w:pPr>
              <w:spacing w:line="264" w:lineRule="auto"/>
              <w:rPr>
                <w:sz w:val="28"/>
                <w:szCs w:val="28"/>
              </w:rPr>
            </w:pPr>
            <w:r>
              <w:rPr>
                <w:sz w:val="28"/>
                <w:szCs w:val="28"/>
              </w:rPr>
              <w:t>Số:</w:t>
            </w:r>
            <w:r w:rsidR="001742CE">
              <w:rPr>
                <w:sz w:val="28"/>
                <w:szCs w:val="28"/>
                <w:lang w:val="en-US"/>
              </w:rPr>
              <w:t xml:space="preserve"> 144</w:t>
            </w:r>
            <w:r w:rsidR="005A1022">
              <w:rPr>
                <w:sz w:val="28"/>
                <w:szCs w:val="28"/>
                <w:lang w:val="en-US"/>
              </w:rPr>
              <w:t xml:space="preserve"> </w:t>
            </w:r>
            <w:r w:rsidR="00667AFF">
              <w:rPr>
                <w:sz w:val="28"/>
                <w:szCs w:val="28"/>
              </w:rPr>
              <w:t>/BC</w:t>
            </w:r>
            <w:r w:rsidR="00667AFF">
              <w:rPr>
                <w:sz w:val="28"/>
                <w:szCs w:val="28"/>
                <w:lang w:val="en-US"/>
              </w:rPr>
              <w:t>-</w:t>
            </w:r>
            <w:r w:rsidR="00F02B2C" w:rsidRPr="00922DD4">
              <w:rPr>
                <w:sz w:val="28"/>
                <w:szCs w:val="28"/>
              </w:rPr>
              <w:t>UBND</w:t>
            </w:r>
          </w:p>
        </w:tc>
        <w:tc>
          <w:tcPr>
            <w:tcW w:w="7050" w:type="dxa"/>
          </w:tcPr>
          <w:p w:rsidR="00BD7A84" w:rsidRDefault="00BD7A84" w:rsidP="001F1345">
            <w:pPr>
              <w:spacing w:line="264" w:lineRule="auto"/>
              <w:ind w:firstLine="720"/>
              <w:jc w:val="center"/>
              <w:rPr>
                <w:b/>
                <w:sz w:val="26"/>
                <w:szCs w:val="26"/>
                <w:lang w:val="en-US"/>
              </w:rPr>
            </w:pPr>
          </w:p>
          <w:p w:rsidR="00F02B2C" w:rsidRPr="00922DD4" w:rsidRDefault="00F02B2C" w:rsidP="001F1345">
            <w:pPr>
              <w:spacing w:line="264" w:lineRule="auto"/>
              <w:ind w:firstLine="720"/>
              <w:jc w:val="center"/>
              <w:rPr>
                <w:b/>
                <w:sz w:val="26"/>
                <w:szCs w:val="26"/>
              </w:rPr>
            </w:pPr>
            <w:r w:rsidRPr="00922DD4">
              <w:rPr>
                <w:b/>
                <w:sz w:val="26"/>
                <w:szCs w:val="26"/>
              </w:rPr>
              <w:t>CỘNG HÒA XÃ HỘI CHỦ NGHĨA VIỆT NAM</w:t>
            </w:r>
          </w:p>
          <w:p w:rsidR="00F02B2C" w:rsidRPr="00922DD4" w:rsidRDefault="00136EAA" w:rsidP="001F1345">
            <w:pPr>
              <w:spacing w:line="264" w:lineRule="auto"/>
              <w:ind w:firstLine="720"/>
              <w:jc w:val="center"/>
              <w:rPr>
                <w:b/>
                <w:sz w:val="28"/>
                <w:szCs w:val="28"/>
              </w:rPr>
            </w:pPr>
            <w:r>
              <w:rPr>
                <w:b/>
                <w:noProof/>
                <w:sz w:val="28"/>
                <w:szCs w:val="28"/>
                <w:lang w:val="en-US" w:eastAsia="en-US"/>
              </w:rPr>
              <mc:AlternateContent>
                <mc:Choice Requires="wps">
                  <w:drawing>
                    <wp:anchor distT="0" distB="0" distL="114300" distR="114300" simplePos="0" relativeHeight="251661312" behindDoc="0" locked="0" layoutInCell="1" allowOverlap="1" wp14:anchorId="69F054C6" wp14:editId="43F10EB7">
                      <wp:simplePos x="0" y="0"/>
                      <wp:positionH relativeFrom="column">
                        <wp:posOffset>1308735</wp:posOffset>
                      </wp:positionH>
                      <wp:positionV relativeFrom="paragraph">
                        <wp:posOffset>238125</wp:posOffset>
                      </wp:positionV>
                      <wp:extent cx="208597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3.05pt;margin-top:18.75pt;width:164.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"/>
                  </w:pict>
                </mc:Fallback>
              </mc:AlternateContent>
            </w:r>
            <w:r w:rsidR="00F02B2C" w:rsidRPr="00922DD4">
              <w:rPr>
                <w:b/>
                <w:sz w:val="28"/>
                <w:szCs w:val="28"/>
              </w:rPr>
              <w:t>Độc lập – Tự do – Hạnh phúc</w:t>
            </w:r>
          </w:p>
          <w:p w:rsidR="00F02B2C" w:rsidRPr="00922DD4" w:rsidRDefault="00F02B2C" w:rsidP="001F1345">
            <w:pPr>
              <w:spacing w:line="264" w:lineRule="auto"/>
              <w:rPr>
                <w:i/>
                <w:sz w:val="28"/>
                <w:szCs w:val="28"/>
              </w:rPr>
            </w:pPr>
          </w:p>
          <w:p w:rsidR="00F02B2C" w:rsidRPr="00DF3BC4" w:rsidRDefault="00CA6F36" w:rsidP="001F1345">
            <w:pPr>
              <w:spacing w:line="264" w:lineRule="auto"/>
              <w:rPr>
                <w:i/>
                <w:sz w:val="28"/>
                <w:szCs w:val="28"/>
                <w:lang w:val="en-US"/>
              </w:rPr>
            </w:pPr>
            <w:r w:rsidRPr="00CA6F36">
              <w:rPr>
                <w:i/>
                <w:sz w:val="28"/>
                <w:szCs w:val="28"/>
              </w:rPr>
              <w:t xml:space="preserve">                   </w:t>
            </w:r>
            <w:r w:rsidR="00652C60">
              <w:rPr>
                <w:i/>
                <w:sz w:val="28"/>
                <w:szCs w:val="28"/>
              </w:rPr>
              <w:t>Dương Hà, ngày</w:t>
            </w:r>
            <w:r w:rsidR="00CC1CA7">
              <w:rPr>
                <w:i/>
                <w:sz w:val="28"/>
                <w:szCs w:val="28"/>
                <w:lang w:val="en-US"/>
              </w:rPr>
              <w:t xml:space="preserve"> </w:t>
            </w:r>
            <w:r w:rsidR="0098611B">
              <w:rPr>
                <w:i/>
                <w:sz w:val="28"/>
                <w:szCs w:val="28"/>
                <w:lang w:val="en-US"/>
              </w:rPr>
              <w:t xml:space="preserve">26 </w:t>
            </w:r>
            <w:r w:rsidR="00F02B2C">
              <w:rPr>
                <w:i/>
                <w:sz w:val="28"/>
                <w:szCs w:val="28"/>
              </w:rPr>
              <w:t>thán</w:t>
            </w:r>
            <w:r w:rsidR="00BD7A84">
              <w:rPr>
                <w:i/>
                <w:sz w:val="28"/>
                <w:szCs w:val="28"/>
              </w:rPr>
              <w:t xml:space="preserve">g </w:t>
            </w:r>
            <w:r w:rsidR="0098611B">
              <w:rPr>
                <w:i/>
                <w:sz w:val="28"/>
                <w:szCs w:val="28"/>
                <w:lang w:val="en-US"/>
              </w:rPr>
              <w:t xml:space="preserve">11 </w:t>
            </w:r>
            <w:r w:rsidR="00F02B2C">
              <w:rPr>
                <w:i/>
                <w:sz w:val="28"/>
                <w:szCs w:val="28"/>
              </w:rPr>
              <w:t>năm 20</w:t>
            </w:r>
            <w:r w:rsidR="0098611B">
              <w:rPr>
                <w:i/>
                <w:sz w:val="28"/>
                <w:szCs w:val="28"/>
                <w:lang w:val="en-US"/>
              </w:rPr>
              <w:t>21</w:t>
            </w:r>
          </w:p>
        </w:tc>
      </w:tr>
    </w:tbl>
    <w:p w:rsidR="00CA6F36" w:rsidRPr="000335F7" w:rsidRDefault="00CA6F36" w:rsidP="001F1345">
      <w:pPr>
        <w:spacing w:line="264" w:lineRule="auto"/>
        <w:jc w:val="center"/>
        <w:rPr>
          <w:b/>
          <w:sz w:val="28"/>
          <w:szCs w:val="28"/>
        </w:rPr>
      </w:pPr>
    </w:p>
    <w:p w:rsidR="00F02B2C" w:rsidRPr="00371998" w:rsidRDefault="00F02B2C" w:rsidP="001F1345">
      <w:pPr>
        <w:spacing w:line="264" w:lineRule="auto"/>
        <w:jc w:val="center"/>
        <w:rPr>
          <w:b/>
          <w:sz w:val="28"/>
          <w:szCs w:val="28"/>
        </w:rPr>
      </w:pPr>
      <w:r w:rsidRPr="00371998">
        <w:rPr>
          <w:b/>
          <w:sz w:val="28"/>
          <w:szCs w:val="28"/>
        </w:rPr>
        <w:t>BÁO CÁO</w:t>
      </w:r>
    </w:p>
    <w:p w:rsidR="00F02B2C" w:rsidRPr="005A1022" w:rsidRDefault="00F02B2C" w:rsidP="001F1345">
      <w:pPr>
        <w:spacing w:line="264" w:lineRule="auto"/>
        <w:ind w:firstLine="720"/>
        <w:jc w:val="center"/>
        <w:rPr>
          <w:b/>
          <w:sz w:val="28"/>
          <w:szCs w:val="28"/>
        </w:rPr>
      </w:pPr>
      <w:r w:rsidRPr="008C3A7B">
        <w:rPr>
          <w:b/>
          <w:sz w:val="28"/>
          <w:szCs w:val="28"/>
        </w:rPr>
        <w:t>Kết quả</w:t>
      </w:r>
      <w:r>
        <w:rPr>
          <w:b/>
          <w:sz w:val="28"/>
          <w:szCs w:val="28"/>
        </w:rPr>
        <w:t xml:space="preserve"> thực hiện c</w:t>
      </w:r>
      <w:r w:rsidRPr="00AA6CD7">
        <w:rPr>
          <w:b/>
          <w:sz w:val="28"/>
          <w:szCs w:val="28"/>
        </w:rPr>
        <w:t>ông</w:t>
      </w:r>
      <w:r w:rsidRPr="00EA382A">
        <w:rPr>
          <w:b/>
          <w:sz w:val="28"/>
          <w:szCs w:val="28"/>
        </w:rPr>
        <w:t xml:space="preserve"> tác</w:t>
      </w:r>
      <w:r w:rsidR="00CB41ED">
        <w:rPr>
          <w:b/>
          <w:sz w:val="28"/>
          <w:szCs w:val="28"/>
          <w:lang w:val="en-US"/>
        </w:rPr>
        <w:t xml:space="preserve"> </w:t>
      </w:r>
      <w:r>
        <w:rPr>
          <w:b/>
          <w:sz w:val="28"/>
          <w:szCs w:val="28"/>
        </w:rPr>
        <w:t>Cải cách hành chính</w:t>
      </w:r>
      <w:r w:rsidR="005A1022">
        <w:rPr>
          <w:b/>
          <w:sz w:val="28"/>
          <w:szCs w:val="28"/>
          <w:lang w:val="en-US"/>
        </w:rPr>
        <w:t xml:space="preserve"> </w:t>
      </w:r>
      <w:r w:rsidR="00D3601F">
        <w:rPr>
          <w:b/>
          <w:sz w:val="28"/>
          <w:szCs w:val="28"/>
          <w:lang w:val="en-US"/>
        </w:rPr>
        <w:t>năm 2021</w:t>
      </w:r>
    </w:p>
    <w:p w:rsidR="00F02B2C" w:rsidRDefault="00D3601F" w:rsidP="001F1345">
      <w:pPr>
        <w:tabs>
          <w:tab w:val="center" w:pos="5037"/>
          <w:tab w:val="left" w:pos="6774"/>
        </w:tabs>
        <w:spacing w:line="264" w:lineRule="auto"/>
        <w:jc w:val="center"/>
        <w:rPr>
          <w:b/>
          <w:sz w:val="28"/>
          <w:szCs w:val="28"/>
          <w:lang w:val="en-US"/>
        </w:rPr>
      </w:pPr>
      <w:r>
        <w:rPr>
          <w:b/>
          <w:noProof/>
          <w:sz w:val="28"/>
          <w:szCs w:val="28"/>
          <w:lang w:val="en-US" w:eastAsia="en-US"/>
        </w:rPr>
        <mc:AlternateContent>
          <mc:Choice Requires="wps">
            <w:drawing>
              <wp:anchor distT="0" distB="0" distL="114300" distR="114300" simplePos="0" relativeHeight="251662336" behindDoc="0" locked="0" layoutInCell="1" allowOverlap="1" wp14:anchorId="11CE53B5" wp14:editId="336DF656">
                <wp:simplePos x="0" y="0"/>
                <wp:positionH relativeFrom="column">
                  <wp:posOffset>1777365</wp:posOffset>
                </wp:positionH>
                <wp:positionV relativeFrom="paragraph">
                  <wp:posOffset>11430</wp:posOffset>
                </wp:positionV>
                <wp:extent cx="2333625" cy="952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3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39.95pt;margin-top:.9pt;width:183.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HvJgIAAEg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"/>
            </w:pict>
          </mc:Fallback>
        </mc:AlternateContent>
      </w:r>
    </w:p>
    <w:p w:rsidR="00856302" w:rsidRPr="00856302" w:rsidRDefault="00DC78BB" w:rsidP="001F1345">
      <w:pPr>
        <w:spacing w:line="264" w:lineRule="auto"/>
        <w:ind w:firstLine="567"/>
        <w:jc w:val="both"/>
        <w:rPr>
          <w:sz w:val="28"/>
          <w:szCs w:val="28"/>
          <w:lang w:val="en-US"/>
        </w:rPr>
      </w:pPr>
      <w:r>
        <w:rPr>
          <w:sz w:val="28"/>
          <w:szCs w:val="28"/>
          <w:lang w:val="en-US"/>
        </w:rPr>
        <w:t xml:space="preserve">Thực hiện Kế hoạch số </w:t>
      </w:r>
      <w:r w:rsidR="009A22ED">
        <w:rPr>
          <w:sz w:val="28"/>
          <w:szCs w:val="28"/>
          <w:lang w:val="en-US"/>
        </w:rPr>
        <w:t>45/KH-UBND 25/01/2021 của UBND huyện Gia Lâm về Kế hoạc</w:t>
      </w:r>
      <w:r w:rsidR="00856302">
        <w:rPr>
          <w:sz w:val="28"/>
          <w:szCs w:val="28"/>
          <w:lang w:val="en-US"/>
        </w:rPr>
        <w:t xml:space="preserve">h cải cách hành chính năm 2021; </w:t>
      </w:r>
      <w:r w:rsidR="00856302" w:rsidRPr="00856302">
        <w:rPr>
          <w:bCs/>
          <w:color w:val="000000"/>
          <w:sz w:val="28"/>
          <w:szCs w:val="28"/>
          <w:lang w:val="nl-NL" w:eastAsia="en-US"/>
        </w:rPr>
        <w:t xml:space="preserve">UBND xã Dương Hà báo cáo kết quả triển khai thực hiện công tác cải cách chính năm 2021, phương hướng nhiệm vụ </w:t>
      </w:r>
      <w:r w:rsidR="00856302">
        <w:rPr>
          <w:bCs/>
          <w:color w:val="000000"/>
          <w:sz w:val="28"/>
          <w:szCs w:val="28"/>
          <w:lang w:val="nl-NL" w:eastAsia="en-US"/>
        </w:rPr>
        <w:t>năm 2022</w:t>
      </w:r>
      <w:r w:rsidR="00856302" w:rsidRPr="00856302">
        <w:rPr>
          <w:bCs/>
          <w:color w:val="000000"/>
          <w:sz w:val="28"/>
          <w:szCs w:val="28"/>
          <w:lang w:val="nl-NL" w:eastAsia="en-US"/>
        </w:rPr>
        <w:t>, như sau:</w:t>
      </w:r>
    </w:p>
    <w:p w:rsidR="006464BA" w:rsidRDefault="006464BA" w:rsidP="001F1345">
      <w:pPr>
        <w:spacing w:line="264" w:lineRule="auto"/>
        <w:ind w:firstLine="720"/>
        <w:jc w:val="both"/>
        <w:rPr>
          <w:b/>
          <w:sz w:val="28"/>
          <w:szCs w:val="28"/>
          <w:lang w:val="en-US"/>
        </w:rPr>
      </w:pPr>
      <w:r>
        <w:rPr>
          <w:b/>
          <w:sz w:val="28"/>
          <w:szCs w:val="28"/>
          <w:lang w:val="en-US"/>
        </w:rPr>
        <w:t>I. TÌNH HÌNH TRIỂN KHAI THỰC HIỆN</w:t>
      </w:r>
    </w:p>
    <w:p w:rsidR="00F02B2C" w:rsidRPr="006464BA" w:rsidRDefault="006464BA" w:rsidP="001F1345">
      <w:pPr>
        <w:spacing w:line="264" w:lineRule="auto"/>
        <w:ind w:firstLine="720"/>
        <w:jc w:val="both"/>
        <w:rPr>
          <w:b/>
          <w:sz w:val="28"/>
          <w:szCs w:val="28"/>
          <w:lang w:val="en-US"/>
        </w:rPr>
      </w:pPr>
      <w:r>
        <w:rPr>
          <w:b/>
          <w:sz w:val="28"/>
          <w:szCs w:val="28"/>
          <w:lang w:val="en-US"/>
        </w:rPr>
        <w:t>1. Công tác chỉ đạo, điều hành</w:t>
      </w:r>
    </w:p>
    <w:p w:rsidR="00856302" w:rsidRPr="00856302" w:rsidRDefault="00856302" w:rsidP="001F1345">
      <w:pPr>
        <w:spacing w:line="264" w:lineRule="auto"/>
        <w:ind w:firstLine="720"/>
        <w:jc w:val="both"/>
        <w:rPr>
          <w:sz w:val="28"/>
          <w:szCs w:val="28"/>
          <w:lang w:val="en-US" w:eastAsia="en-US"/>
        </w:rPr>
      </w:pPr>
      <w:r w:rsidRPr="00856302">
        <w:rPr>
          <w:sz w:val="28"/>
          <w:szCs w:val="28"/>
          <w:lang w:val="en-US" w:eastAsia="en-US"/>
        </w:rPr>
        <w:t xml:space="preserve">Thực hiện Kế hoạch Cải cách hành chính nhà nước giai đoạn 2021-2025 và chủ đề công tác năm 2021 </w:t>
      </w:r>
      <w:r w:rsidRPr="00856302">
        <w:rPr>
          <w:i/>
          <w:sz w:val="28"/>
          <w:szCs w:val="28"/>
          <w:lang w:val="en-US" w:eastAsia="en-US"/>
        </w:rPr>
        <w:t>“</w:t>
      </w:r>
      <w:r w:rsidRPr="00856302">
        <w:rPr>
          <w:i/>
          <w:color w:val="000000"/>
          <w:sz w:val="28"/>
          <w:szCs w:val="28"/>
          <w:lang w:val="en-US" w:eastAsia="en-US"/>
        </w:rPr>
        <w:t>Kỷ cương, trách nhiệm, hành động, đổi mới và phát triển”</w:t>
      </w:r>
      <w:r w:rsidRPr="00856302">
        <w:rPr>
          <w:color w:val="000000"/>
          <w:sz w:val="28"/>
          <w:szCs w:val="28"/>
          <w:lang w:val="en-US" w:eastAsia="en-US"/>
        </w:rPr>
        <w:t>, n</w:t>
      </w:r>
      <w:r w:rsidRPr="00856302">
        <w:rPr>
          <w:sz w:val="28"/>
          <w:szCs w:val="28"/>
          <w:lang w:val="en-US" w:eastAsia="en-US"/>
        </w:rPr>
        <w:t>gay từ đầu năm 2021, UBND xã đã tập trung xây dựng, ban hành nhiều văn bản chỉ đạo tổ chức thực hiện trên các lĩnh vực làm cơ sở triển khai đồng bộ các mục tiêu, nhiệm vụ đề ra đối với công tác cải cách hành chính trên địa bàn (</w:t>
      </w:r>
      <w:r w:rsidRPr="00856302">
        <w:rPr>
          <w:i/>
          <w:sz w:val="28"/>
          <w:szCs w:val="28"/>
          <w:lang w:val="en-US" w:eastAsia="en-US"/>
        </w:rPr>
        <w:t>Chi tiết tại Phụ lục 01 - Danh mục văn bản</w:t>
      </w:r>
      <w:r w:rsidRPr="00856302">
        <w:rPr>
          <w:sz w:val="28"/>
          <w:szCs w:val="28"/>
          <w:lang w:val="en-US" w:eastAsia="en-US"/>
        </w:rPr>
        <w:t>).</w:t>
      </w:r>
    </w:p>
    <w:p w:rsidR="00856302" w:rsidRPr="00856302" w:rsidRDefault="00856302" w:rsidP="001F1345">
      <w:pPr>
        <w:spacing w:line="264" w:lineRule="auto"/>
        <w:ind w:firstLine="720"/>
        <w:jc w:val="both"/>
        <w:rPr>
          <w:sz w:val="28"/>
          <w:szCs w:val="28"/>
          <w:lang w:val="en-US" w:eastAsia="en-US"/>
        </w:rPr>
      </w:pPr>
      <w:r w:rsidRPr="00856302">
        <w:rPr>
          <w:sz w:val="28"/>
          <w:szCs w:val="28"/>
          <w:lang w:val="en-US" w:eastAsia="en-US"/>
        </w:rPr>
        <w:t>Để triển khai thực hiện tốt 06 nội dung công tác cải cách hành chính được ban hành tại Kế hoạch số 25/KH-UBND ngày 26/01/2021 về công tác cải cách hành chính nhà nước năm 2021, UBND xã đã đề ra 18 nhiệm vụ, kết quả năm 2021 đã thực hiện đượ</w:t>
      </w:r>
      <w:r>
        <w:rPr>
          <w:sz w:val="28"/>
          <w:szCs w:val="28"/>
          <w:lang w:val="en-US" w:eastAsia="en-US"/>
        </w:rPr>
        <w:t>c 18</w:t>
      </w:r>
      <w:r w:rsidRPr="00856302">
        <w:rPr>
          <w:sz w:val="28"/>
          <w:szCs w:val="28"/>
          <w:lang w:val="en-US" w:eastAsia="en-US"/>
        </w:rPr>
        <w:t>/18 nhiệm vụ đặt ra, đạt tỷ lệ</w:t>
      </w:r>
      <w:r>
        <w:rPr>
          <w:sz w:val="28"/>
          <w:szCs w:val="28"/>
          <w:lang w:val="en-US" w:eastAsia="en-US"/>
        </w:rPr>
        <w:t xml:space="preserve"> 100</w:t>
      </w:r>
      <w:r w:rsidRPr="00856302">
        <w:rPr>
          <w:sz w:val="28"/>
          <w:szCs w:val="28"/>
          <w:lang w:val="en-US" w:eastAsia="en-US"/>
        </w:rPr>
        <w:t>% (</w:t>
      </w:r>
      <w:r w:rsidRPr="00856302">
        <w:rPr>
          <w:i/>
          <w:sz w:val="28"/>
          <w:szCs w:val="28"/>
          <w:lang w:val="en-US" w:eastAsia="en-US"/>
        </w:rPr>
        <w:t>Chi tiết tại Phụ lục 02 – Kết quả thực hiện các nhiệm vụ CCHC</w:t>
      </w:r>
      <w:r w:rsidRPr="00856302">
        <w:rPr>
          <w:sz w:val="28"/>
          <w:szCs w:val="28"/>
          <w:lang w:val="en-US" w:eastAsia="en-US"/>
        </w:rPr>
        <w:t>).</w:t>
      </w:r>
    </w:p>
    <w:p w:rsidR="00856302" w:rsidRDefault="00856302" w:rsidP="001F1345">
      <w:pPr>
        <w:spacing w:line="264" w:lineRule="auto"/>
        <w:ind w:firstLine="720"/>
        <w:jc w:val="both"/>
        <w:rPr>
          <w:sz w:val="28"/>
          <w:szCs w:val="28"/>
          <w:lang w:val="en-US"/>
        </w:rPr>
      </w:pPr>
      <w:r>
        <w:rPr>
          <w:sz w:val="28"/>
          <w:szCs w:val="28"/>
          <w:lang w:val="en-US"/>
        </w:rPr>
        <w:t>Để nâng cao hiệu lực, hiệu quả và phát huy sức mạnh của toàn hệ thống chính trị trong thực hiện nhiệm vụ, ngay từ đầu năm 2021, UBND xã đã xây dựng Kế hoạch, Chương trình công tác năm để chủ động triển khai công việc , hoàn thành và vượt các chỉ tiêu Huyện và HĐND xã giao. Đây là căn cứ quan trọng trong việc giao việc và thực hiện đánh giá cán bộ, công chức hằng tháng của đơn vị.</w:t>
      </w:r>
    </w:p>
    <w:p w:rsidR="006464BA" w:rsidRPr="006464BA" w:rsidRDefault="006464BA" w:rsidP="001F1345">
      <w:pPr>
        <w:spacing w:line="264" w:lineRule="auto"/>
        <w:ind w:firstLine="720"/>
        <w:jc w:val="both"/>
        <w:rPr>
          <w:b/>
          <w:sz w:val="28"/>
          <w:szCs w:val="28"/>
          <w:lang w:val="en-US"/>
        </w:rPr>
      </w:pPr>
      <w:r w:rsidRPr="006464BA">
        <w:rPr>
          <w:b/>
          <w:sz w:val="28"/>
          <w:szCs w:val="28"/>
          <w:lang w:val="en-US"/>
        </w:rPr>
        <w:t>2. Công tác tuyên truyền</w:t>
      </w:r>
    </w:p>
    <w:p w:rsidR="006464BA" w:rsidRPr="006464BA" w:rsidRDefault="006464BA" w:rsidP="001F1345">
      <w:pPr>
        <w:spacing w:line="264" w:lineRule="auto"/>
        <w:ind w:firstLine="720"/>
        <w:jc w:val="both"/>
        <w:rPr>
          <w:sz w:val="28"/>
          <w:szCs w:val="28"/>
          <w:lang w:val="en-US" w:eastAsia="en-US"/>
        </w:rPr>
      </w:pPr>
      <w:r w:rsidRPr="006464BA">
        <w:rPr>
          <w:sz w:val="28"/>
          <w:szCs w:val="28"/>
          <w:lang w:val="en-US" w:eastAsia="en-US"/>
        </w:rPr>
        <w:t xml:space="preserve">Thực hiện Kế hoạch số 52/KH-UBND ngày 29/01/2021 của UBND huyện Gia Lâm trong công tác thông tin, tuyên truyền cải cách hành chính nhà nước năm 2021 trên địa bàn huyện Gia Lâm; Kế hoạch số 203/KH-UBND ngày 14/7/2021 của UBND huyện Gia Lâm về công tác thông tin, tuyên truyền Cải cách hành chính nhà nước của huyện Gia Lâm giai đoạn 2021-2025; UBND xã Dương Hà đã xây dựng Kế hoạch số 44/KH-UBND ngày 25/02/2021 về thông tin, tuyên truyền cải cách hành chính nhà nước trên địa bàn xã Dương Hà năm 2021 và Kế hoạch số 99/KH-UBND ngày 20/7/2021 về thông tin, tuyên truyền </w:t>
      </w:r>
      <w:r w:rsidRPr="006464BA">
        <w:rPr>
          <w:sz w:val="28"/>
          <w:szCs w:val="28"/>
          <w:lang w:val="en-US" w:eastAsia="en-US"/>
        </w:rPr>
        <w:lastRenderedPageBreak/>
        <w:t>hành chính nhà nước trên địa bàn xã Dương Hà giai đoạn 2021-2025, trong đó tập trung vào các nội dung:</w:t>
      </w:r>
    </w:p>
    <w:p w:rsidR="006464BA" w:rsidRPr="006464BA" w:rsidRDefault="006464BA" w:rsidP="001F1345">
      <w:pPr>
        <w:spacing w:line="264" w:lineRule="auto"/>
        <w:ind w:firstLine="720"/>
        <w:jc w:val="both"/>
        <w:rPr>
          <w:sz w:val="28"/>
          <w:szCs w:val="28"/>
          <w:lang w:val="en-US" w:eastAsia="en-US"/>
        </w:rPr>
      </w:pPr>
      <w:r w:rsidRPr="006464BA">
        <w:rPr>
          <w:sz w:val="28"/>
          <w:szCs w:val="28"/>
          <w:lang w:val="en-US" w:eastAsia="en-US"/>
        </w:rPr>
        <w:t>+ Tuyên truyền nâng cao kỷ luật, kỷ cương hành chính, văn hóa công vụ, quy tắc ứng xử của cán bộ, công chức; thực hiện hiệu quả cơ chế một cửa, một cửa liên thông theo hướng văn minh, hiện đại gắn với thực hiện hiệu quả chủ đề công tác năm 2021 “Kỷ cương, trách nhiệm, hành động, sáng tạo, phát triển”, các chương trình công tác của Đảng ủy, Kế hoạch phát triển kinh tế xã hội của xã; Kế hoạch về công tác cải cách hành chính …</w:t>
      </w:r>
    </w:p>
    <w:p w:rsidR="006464BA" w:rsidRPr="006464BA" w:rsidRDefault="006464BA" w:rsidP="001F1345">
      <w:pPr>
        <w:spacing w:line="264" w:lineRule="auto"/>
        <w:ind w:firstLine="720"/>
        <w:jc w:val="both"/>
        <w:rPr>
          <w:sz w:val="28"/>
          <w:szCs w:val="28"/>
          <w:lang w:val="en-US" w:eastAsia="en-US"/>
        </w:rPr>
      </w:pPr>
      <w:r w:rsidRPr="006464BA">
        <w:rPr>
          <w:sz w:val="28"/>
          <w:szCs w:val="28"/>
          <w:lang w:val="en-US" w:eastAsia="en-US"/>
        </w:rPr>
        <w:t xml:space="preserve">+ Tuyên truyền nâng cao ý thức, trách nhiệm, thái độ phục vụ nhân dân của đội </w:t>
      </w:r>
      <w:proofErr w:type="gramStart"/>
      <w:r w:rsidRPr="006464BA">
        <w:rPr>
          <w:sz w:val="28"/>
          <w:szCs w:val="28"/>
          <w:lang w:val="en-US" w:eastAsia="en-US"/>
        </w:rPr>
        <w:t>ngũ</w:t>
      </w:r>
      <w:proofErr w:type="gramEnd"/>
      <w:r w:rsidRPr="006464BA">
        <w:rPr>
          <w:sz w:val="28"/>
          <w:szCs w:val="28"/>
          <w:lang w:val="en-US" w:eastAsia="en-US"/>
        </w:rPr>
        <w:t xml:space="preserve"> cán bộ, công chức xã.</w:t>
      </w:r>
    </w:p>
    <w:p w:rsidR="006464BA" w:rsidRPr="006464BA" w:rsidRDefault="006464BA" w:rsidP="001F1345">
      <w:pPr>
        <w:spacing w:line="264" w:lineRule="auto"/>
        <w:ind w:firstLine="720"/>
        <w:jc w:val="both"/>
        <w:rPr>
          <w:sz w:val="28"/>
          <w:szCs w:val="28"/>
          <w:lang w:val="en-US" w:eastAsia="en-US"/>
        </w:rPr>
      </w:pPr>
      <w:r w:rsidRPr="006464BA">
        <w:rPr>
          <w:sz w:val="28"/>
          <w:szCs w:val="28"/>
          <w:lang w:val="en-US" w:eastAsia="en-US"/>
        </w:rPr>
        <w:t>+ Tuyên truyền nâng cao nhận thức của tổ chức, công dân về trách nhiệm tham gia CCHC.</w:t>
      </w:r>
    </w:p>
    <w:p w:rsidR="006464BA" w:rsidRPr="006464BA" w:rsidRDefault="006464BA" w:rsidP="001F1345">
      <w:pPr>
        <w:spacing w:line="264" w:lineRule="auto"/>
        <w:ind w:firstLine="720"/>
        <w:jc w:val="both"/>
        <w:rPr>
          <w:sz w:val="28"/>
          <w:szCs w:val="28"/>
          <w:lang w:val="en-US" w:eastAsia="en-US"/>
        </w:rPr>
      </w:pPr>
      <w:r w:rsidRPr="006464BA">
        <w:rPr>
          <w:sz w:val="28"/>
          <w:szCs w:val="28"/>
          <w:lang w:val="en-US" w:eastAsia="en-US"/>
        </w:rPr>
        <w:t>+ Tuyền truyền danh mục, cách thức thực hiện các thủ tục hành chính cấp huyện, cấp xã, trọng tâm là công tác dịch vụ công trực tuyến mức độ 3</w:t>
      </w:r>
      <w:proofErr w:type="gramStart"/>
      <w:r w:rsidRPr="006464BA">
        <w:rPr>
          <w:sz w:val="28"/>
          <w:szCs w:val="28"/>
          <w:lang w:val="en-US" w:eastAsia="en-US"/>
        </w:rPr>
        <w:t>,4</w:t>
      </w:r>
      <w:proofErr w:type="gramEnd"/>
      <w:r w:rsidRPr="006464BA">
        <w:rPr>
          <w:sz w:val="28"/>
          <w:szCs w:val="28"/>
          <w:lang w:val="en-US" w:eastAsia="en-US"/>
        </w:rPr>
        <w:t>.</w:t>
      </w:r>
    </w:p>
    <w:p w:rsidR="006464BA" w:rsidRPr="006464BA" w:rsidRDefault="006464BA" w:rsidP="001F1345">
      <w:pPr>
        <w:spacing w:line="264" w:lineRule="auto"/>
        <w:ind w:firstLine="720"/>
        <w:jc w:val="both"/>
        <w:rPr>
          <w:sz w:val="28"/>
          <w:szCs w:val="28"/>
          <w:lang w:val="en-US" w:eastAsia="en-US"/>
        </w:rPr>
      </w:pPr>
      <w:r w:rsidRPr="006464BA">
        <w:rPr>
          <w:sz w:val="28"/>
          <w:szCs w:val="28"/>
          <w:lang w:val="en-US" w:eastAsia="en-US"/>
        </w:rPr>
        <w:t>+ Tuyên truyền việc ứng dụng công nghệ thông tin trong quản lý điều hành và giải quyết các TTHC tại địa phương.</w:t>
      </w:r>
    </w:p>
    <w:p w:rsidR="006464BA" w:rsidRPr="006464BA" w:rsidRDefault="006464BA" w:rsidP="001F1345">
      <w:pPr>
        <w:spacing w:line="264" w:lineRule="auto"/>
        <w:ind w:firstLine="720"/>
        <w:jc w:val="both"/>
        <w:rPr>
          <w:color w:val="000000"/>
          <w:sz w:val="28"/>
          <w:szCs w:val="28"/>
          <w:shd w:val="clear" w:color="auto" w:fill="FFFFFF"/>
          <w:lang w:val="en-US" w:eastAsia="en-US"/>
        </w:rPr>
      </w:pPr>
      <w:proofErr w:type="gramStart"/>
      <w:r w:rsidRPr="006464BA">
        <w:rPr>
          <w:color w:val="000000"/>
          <w:sz w:val="28"/>
          <w:szCs w:val="28"/>
          <w:shd w:val="clear" w:color="auto" w:fill="FFFFFF"/>
          <w:lang w:val="en-US" w:eastAsia="en-US"/>
        </w:rPr>
        <w:t>Việc tuyên truyền công tác CCHC luôn được xã chú trọng.</w:t>
      </w:r>
      <w:proofErr w:type="gramEnd"/>
      <w:r w:rsidRPr="006464BA">
        <w:rPr>
          <w:color w:val="000000"/>
          <w:sz w:val="28"/>
          <w:szCs w:val="28"/>
          <w:shd w:val="clear" w:color="auto" w:fill="FFFFFF"/>
          <w:lang w:val="en-US" w:eastAsia="en-US"/>
        </w:rPr>
        <w:t xml:space="preserve"> Các nội dung CCHC được tuyên truyền phù hợp với tình hình, đặc điểm và khả năng của từng đối tượng. Hình thức tuyên truyền có nhiều đổi mới, tạo sự hấp dẫn, </w:t>
      </w:r>
      <w:proofErr w:type="gramStart"/>
      <w:r w:rsidRPr="006464BA">
        <w:rPr>
          <w:color w:val="000000"/>
          <w:sz w:val="28"/>
          <w:szCs w:val="28"/>
          <w:shd w:val="clear" w:color="auto" w:fill="FFFFFF"/>
          <w:lang w:val="en-US" w:eastAsia="en-US"/>
        </w:rPr>
        <w:t>thu</w:t>
      </w:r>
      <w:proofErr w:type="gramEnd"/>
      <w:r w:rsidRPr="006464BA">
        <w:rPr>
          <w:color w:val="000000"/>
          <w:sz w:val="28"/>
          <w:szCs w:val="28"/>
          <w:shd w:val="clear" w:color="auto" w:fill="FFFFFF"/>
          <w:lang w:val="en-US" w:eastAsia="en-US"/>
        </w:rPr>
        <w:t xml:space="preserve"> hút sự quan tâm của các doanh nghiệp và nhân dân, như: </w:t>
      </w:r>
    </w:p>
    <w:p w:rsidR="006464BA" w:rsidRPr="006464BA" w:rsidRDefault="006464BA" w:rsidP="001F1345">
      <w:pPr>
        <w:spacing w:line="264" w:lineRule="auto"/>
        <w:ind w:firstLine="567"/>
        <w:jc w:val="both"/>
        <w:rPr>
          <w:color w:val="000000"/>
          <w:sz w:val="28"/>
          <w:szCs w:val="28"/>
          <w:shd w:val="clear" w:color="auto" w:fill="FFFFFF"/>
          <w:lang w:val="en-US" w:eastAsia="en-US"/>
        </w:rPr>
      </w:pPr>
      <w:r w:rsidRPr="006464BA">
        <w:rPr>
          <w:color w:val="000000"/>
          <w:sz w:val="28"/>
          <w:szCs w:val="28"/>
          <w:shd w:val="clear" w:color="auto" w:fill="FFFFFF"/>
          <w:lang w:val="en-US" w:eastAsia="en-US"/>
        </w:rPr>
        <w:t>+ Kết hợp, lồng ghép tuyên truyền về CCHC với việc phổ biến, tuyên truyền, giáo dục về các chủ trương, chính sách của Đảng và pháp luật của Nhà nước.</w:t>
      </w:r>
    </w:p>
    <w:p w:rsidR="006464BA" w:rsidRPr="006464BA" w:rsidRDefault="006464BA" w:rsidP="001F1345">
      <w:pPr>
        <w:spacing w:line="264" w:lineRule="auto"/>
        <w:ind w:firstLine="567"/>
        <w:jc w:val="both"/>
        <w:rPr>
          <w:color w:val="000000"/>
          <w:sz w:val="28"/>
          <w:szCs w:val="28"/>
          <w:shd w:val="clear" w:color="auto" w:fill="FFFFFF"/>
          <w:lang w:val="en-US" w:eastAsia="en-US"/>
        </w:rPr>
      </w:pPr>
      <w:r w:rsidRPr="006464BA">
        <w:rPr>
          <w:color w:val="000000"/>
          <w:sz w:val="28"/>
          <w:szCs w:val="28"/>
          <w:shd w:val="clear" w:color="auto" w:fill="FFFFFF"/>
          <w:lang w:val="en-US" w:eastAsia="en-US"/>
        </w:rPr>
        <w:t xml:space="preserve">+Thông qua các cuộc họp, hội nghị, tập huấn, giao ban hàng tuần, tháng, quý và năm góp phần nâng cao nhận thức của cán bộ, công chức, viên chức và người </w:t>
      </w:r>
      <w:proofErr w:type="gramStart"/>
      <w:r w:rsidRPr="006464BA">
        <w:rPr>
          <w:color w:val="000000"/>
          <w:sz w:val="28"/>
          <w:szCs w:val="28"/>
          <w:shd w:val="clear" w:color="auto" w:fill="FFFFFF"/>
          <w:lang w:val="en-US" w:eastAsia="en-US"/>
        </w:rPr>
        <w:t>lao</w:t>
      </w:r>
      <w:proofErr w:type="gramEnd"/>
      <w:r w:rsidRPr="006464BA">
        <w:rPr>
          <w:color w:val="000000"/>
          <w:sz w:val="28"/>
          <w:szCs w:val="28"/>
          <w:shd w:val="clear" w:color="auto" w:fill="FFFFFF"/>
          <w:lang w:val="en-US" w:eastAsia="en-US"/>
        </w:rPr>
        <w:t xml:space="preserve"> động. </w:t>
      </w:r>
    </w:p>
    <w:p w:rsidR="006464BA" w:rsidRPr="006464BA" w:rsidRDefault="006464BA" w:rsidP="001F1345">
      <w:pPr>
        <w:spacing w:line="264" w:lineRule="auto"/>
        <w:ind w:firstLine="567"/>
        <w:jc w:val="both"/>
        <w:rPr>
          <w:color w:val="000000"/>
          <w:sz w:val="28"/>
          <w:szCs w:val="28"/>
          <w:shd w:val="clear" w:color="auto" w:fill="FFFFFF"/>
          <w:lang w:val="en-US" w:eastAsia="en-US"/>
        </w:rPr>
      </w:pPr>
      <w:r w:rsidRPr="006464BA">
        <w:rPr>
          <w:color w:val="000000"/>
          <w:sz w:val="28"/>
          <w:szCs w:val="28"/>
          <w:shd w:val="clear" w:color="auto" w:fill="FFFFFF"/>
          <w:lang w:val="en-US" w:eastAsia="en-US"/>
        </w:rPr>
        <w:t>+ Tuyên truyền trên hệ thống loa truyền thanh xã: đài truyền thanh xã đã tuyên truyền 38 lượt tin bài về cải cách hành chính.</w:t>
      </w:r>
    </w:p>
    <w:p w:rsidR="006464BA" w:rsidRPr="006464BA" w:rsidRDefault="006464BA" w:rsidP="001F1345">
      <w:pPr>
        <w:spacing w:line="264" w:lineRule="auto"/>
        <w:ind w:firstLine="567"/>
        <w:jc w:val="both"/>
        <w:rPr>
          <w:color w:val="000000"/>
          <w:sz w:val="28"/>
          <w:szCs w:val="28"/>
          <w:shd w:val="clear" w:color="auto" w:fill="FFFFFF"/>
          <w:lang w:val="en-US" w:eastAsia="en-US"/>
        </w:rPr>
      </w:pPr>
      <w:r w:rsidRPr="006464BA">
        <w:rPr>
          <w:color w:val="000000"/>
          <w:sz w:val="28"/>
          <w:szCs w:val="28"/>
          <w:shd w:val="clear" w:color="auto" w:fill="FFFFFF"/>
          <w:lang w:val="en-US" w:eastAsia="en-US"/>
        </w:rPr>
        <w:t>+ Chăng treo pano khẩu hiệu tuyên truyền: 01 khẩu hiệu = 7m.</w:t>
      </w:r>
    </w:p>
    <w:p w:rsidR="006464BA" w:rsidRPr="006464BA" w:rsidRDefault="006464BA" w:rsidP="001F1345">
      <w:pPr>
        <w:spacing w:line="264" w:lineRule="auto"/>
        <w:ind w:firstLine="567"/>
        <w:jc w:val="both"/>
        <w:rPr>
          <w:color w:val="000000"/>
          <w:sz w:val="28"/>
          <w:szCs w:val="28"/>
          <w:shd w:val="clear" w:color="auto" w:fill="FFFFFF"/>
          <w:lang w:val="en-US" w:eastAsia="en-US"/>
        </w:rPr>
      </w:pPr>
      <w:r w:rsidRPr="006464BA">
        <w:rPr>
          <w:color w:val="000000"/>
          <w:sz w:val="28"/>
          <w:szCs w:val="28"/>
          <w:shd w:val="clear" w:color="auto" w:fill="FFFFFF"/>
          <w:lang w:val="en-US" w:eastAsia="en-US"/>
        </w:rPr>
        <w:t>+ Thực hiện việc tuyên truyền trên trang Facebook “Chung tay cải cách hành chính xã Dương Hà”, trang Đảng ủy – HĐND – UBND – UBMTTQ xã Dương Hà; Zalo nhóm công việc của UBND xã….</w:t>
      </w:r>
    </w:p>
    <w:p w:rsidR="006464BA" w:rsidRPr="006464BA" w:rsidRDefault="006464BA" w:rsidP="001F1345">
      <w:pPr>
        <w:spacing w:line="264" w:lineRule="auto"/>
        <w:ind w:firstLine="567"/>
        <w:jc w:val="both"/>
        <w:rPr>
          <w:color w:val="000000"/>
          <w:sz w:val="28"/>
          <w:szCs w:val="28"/>
          <w:shd w:val="clear" w:color="auto" w:fill="FFFFFF"/>
          <w:lang w:val="en-US" w:eastAsia="en-US"/>
        </w:rPr>
      </w:pPr>
      <w:r w:rsidRPr="006464BA">
        <w:rPr>
          <w:color w:val="000000"/>
          <w:sz w:val="28"/>
          <w:szCs w:val="28"/>
          <w:shd w:val="clear" w:color="auto" w:fill="FFFFFF"/>
          <w:lang w:val="en-US" w:eastAsia="en-US"/>
        </w:rPr>
        <w:t xml:space="preserve"> Gắn công tác tuyên truyền CCHC với thực hiện có hiệu quả công tác phổ biến, giáo dục pháp luật, hoà giải ở cơ sở; xây dựng thực hiện quy ước, hương ước tại các địa phương; chuẩn tiếp cận pháp luật; hướng dẫn nội dung, tổ chức sinh hoạt của các tổ chức đoàn thể; thông qua tổ chức các cuộc thi viết, hội thi sân khấu hoá, phát hành tờ rơi tuyên truyền… </w:t>
      </w:r>
    </w:p>
    <w:p w:rsidR="006464BA" w:rsidRPr="001742CE" w:rsidRDefault="001742CE" w:rsidP="001F1345">
      <w:pPr>
        <w:spacing w:line="264" w:lineRule="auto"/>
        <w:ind w:firstLine="720"/>
        <w:jc w:val="both"/>
        <w:rPr>
          <w:b/>
          <w:sz w:val="28"/>
          <w:szCs w:val="28"/>
          <w:lang w:val="en-US"/>
        </w:rPr>
      </w:pPr>
      <w:r w:rsidRPr="001742CE">
        <w:rPr>
          <w:b/>
          <w:sz w:val="28"/>
          <w:szCs w:val="28"/>
          <w:lang w:val="en-US"/>
        </w:rPr>
        <w:t>3. Công tác tự kiểm tra công vụ</w:t>
      </w:r>
    </w:p>
    <w:p w:rsidR="001742CE" w:rsidRDefault="00E32B2E" w:rsidP="001F1345">
      <w:pPr>
        <w:spacing w:line="264" w:lineRule="auto"/>
        <w:ind w:firstLine="720"/>
        <w:jc w:val="both"/>
        <w:rPr>
          <w:sz w:val="28"/>
          <w:szCs w:val="28"/>
          <w:lang w:val="en-US"/>
        </w:rPr>
      </w:pPr>
      <w:r>
        <w:rPr>
          <w:sz w:val="28"/>
          <w:szCs w:val="28"/>
          <w:lang w:val="en-US"/>
        </w:rPr>
        <w:t xml:space="preserve">Thực hiện chủ đề công tác năm 2021 và Kế hoạch cải cách hành chính năm 2021, UBND xã đã xây dựng và ban hành Kế hoạch số 26/KH-UBND ngày </w:t>
      </w:r>
      <w:r>
        <w:rPr>
          <w:sz w:val="28"/>
          <w:szCs w:val="28"/>
          <w:lang w:val="en-US"/>
        </w:rPr>
        <w:lastRenderedPageBreak/>
        <w:t xml:space="preserve">27/01/2021 về công tác tự kiểm tra công vụ năm 2021. UBND xã xác định tự kiểm tra công vụ, kiểm tra công tác cải cách hành chính là một trong những nhiệm vụ trọng tâm góp phần tăng cường kỷ luật, kỷ cương hành chính, nâng cao hiệu quả hoạt động của đội ngũ CBCC nói chung, bộ phận một cửa xã nói riêng. </w:t>
      </w:r>
    </w:p>
    <w:p w:rsidR="00E32B2E" w:rsidRDefault="00E32B2E" w:rsidP="001F1345">
      <w:pPr>
        <w:spacing w:line="264" w:lineRule="auto"/>
        <w:ind w:firstLine="720"/>
        <w:jc w:val="both"/>
        <w:rPr>
          <w:sz w:val="28"/>
          <w:szCs w:val="28"/>
          <w:lang w:val="en-US"/>
        </w:rPr>
      </w:pPr>
      <w:r>
        <w:rPr>
          <w:sz w:val="28"/>
          <w:szCs w:val="28"/>
          <w:lang w:val="en-US"/>
        </w:rPr>
        <w:t>Kết quả trong năm 2021, Tổ kiểm tra công vụ xã đã thực hiện 05 buổi tự kiểm tra công vụ, trong đó 04 buổi kiểm tra đột xuất, nội dung kiểm tra tập trung vào việc chấp hành kỷ luật, kỷ cương hành chính, nội quy quy chế cơ quan của đội ngũ CBCC, 01 buổi tự kiểm tra việc khắc phục các tồn tại, hạn chế trong thực hiện công tác CCHC đã được chỉ ra sau buổi kiểm tra công vụ của Đoàn kiểm tra Huyện. Qua các buổi tự kiểm tra và 01 buổi kiểm tra của Huyện, về cơ bản kết quả thực hiện công tác CCHC của đơn vị được thực hiện khá tốt, các đồng chí CBCC trong cơ quan nghiêm túc thực hiện nội quy, quy chế cơ quan.</w:t>
      </w:r>
    </w:p>
    <w:p w:rsidR="00F40299" w:rsidRPr="00A23CA9" w:rsidRDefault="001E44DC" w:rsidP="001F1345">
      <w:pPr>
        <w:spacing w:line="264" w:lineRule="auto"/>
        <w:ind w:firstLine="480"/>
        <w:jc w:val="both"/>
        <w:rPr>
          <w:b/>
          <w:sz w:val="28"/>
          <w:szCs w:val="28"/>
        </w:rPr>
      </w:pPr>
      <w:r>
        <w:rPr>
          <w:b/>
          <w:sz w:val="28"/>
          <w:szCs w:val="28"/>
          <w:lang w:val="en-US"/>
        </w:rPr>
        <w:t xml:space="preserve">   </w:t>
      </w:r>
      <w:r w:rsidR="00F40299" w:rsidRPr="00371998">
        <w:rPr>
          <w:b/>
          <w:sz w:val="28"/>
          <w:szCs w:val="28"/>
        </w:rPr>
        <w:t>II. KẾT QUẢ THỰC HI</w:t>
      </w:r>
      <w:r w:rsidR="00F40299">
        <w:rPr>
          <w:b/>
          <w:sz w:val="28"/>
          <w:szCs w:val="28"/>
        </w:rPr>
        <w:t xml:space="preserve">ỆN </w:t>
      </w:r>
      <w:r w:rsidR="00F40299" w:rsidRPr="00A23CA9">
        <w:rPr>
          <w:b/>
          <w:sz w:val="28"/>
          <w:szCs w:val="28"/>
        </w:rPr>
        <w:t>NHIỆM VỤ</w:t>
      </w:r>
    </w:p>
    <w:p w:rsidR="00F40299" w:rsidRPr="0022599A" w:rsidRDefault="00F40299" w:rsidP="001F1345">
      <w:pPr>
        <w:spacing w:line="264" w:lineRule="auto"/>
        <w:jc w:val="both"/>
        <w:rPr>
          <w:b/>
          <w:sz w:val="28"/>
          <w:szCs w:val="28"/>
        </w:rPr>
      </w:pPr>
      <w:r w:rsidRPr="00F85D98">
        <w:rPr>
          <w:sz w:val="28"/>
          <w:szCs w:val="28"/>
        </w:rPr>
        <w:t>`</w:t>
      </w:r>
      <w:r w:rsidRPr="00F85D98">
        <w:rPr>
          <w:sz w:val="28"/>
          <w:szCs w:val="28"/>
        </w:rPr>
        <w:tab/>
      </w:r>
      <w:r w:rsidRPr="0022599A">
        <w:rPr>
          <w:b/>
          <w:sz w:val="28"/>
          <w:szCs w:val="28"/>
        </w:rPr>
        <w:t>1</w:t>
      </w:r>
      <w:r w:rsidRPr="00BE5813">
        <w:rPr>
          <w:b/>
          <w:sz w:val="28"/>
          <w:szCs w:val="28"/>
        </w:rPr>
        <w:t>.Về cải cách thể c</w:t>
      </w:r>
      <w:r w:rsidRPr="0022599A">
        <w:rPr>
          <w:b/>
          <w:sz w:val="28"/>
          <w:szCs w:val="28"/>
        </w:rPr>
        <w:t>hế</w:t>
      </w:r>
    </w:p>
    <w:p w:rsidR="00020193" w:rsidRPr="00020193" w:rsidRDefault="00020193" w:rsidP="001F1345">
      <w:pPr>
        <w:spacing w:line="264" w:lineRule="auto"/>
        <w:ind w:firstLine="720"/>
        <w:jc w:val="both"/>
        <w:rPr>
          <w:i/>
          <w:sz w:val="28"/>
          <w:szCs w:val="28"/>
          <w:lang w:val="en-US"/>
        </w:rPr>
      </w:pPr>
      <w:r w:rsidRPr="00020193">
        <w:rPr>
          <w:i/>
          <w:sz w:val="28"/>
          <w:szCs w:val="28"/>
          <w:lang w:val="en-US"/>
        </w:rPr>
        <w:t>1.1. Công tác kiểm tra, rà soát, ban hành văn bản quy phạm pháp luật và văn bản hành chính</w:t>
      </w:r>
    </w:p>
    <w:p w:rsidR="009C1563" w:rsidRDefault="009C1563" w:rsidP="001F1345">
      <w:pPr>
        <w:spacing w:line="264" w:lineRule="auto"/>
        <w:ind w:firstLine="720"/>
        <w:jc w:val="both"/>
        <w:rPr>
          <w:sz w:val="28"/>
          <w:szCs w:val="28"/>
          <w:lang w:val="en-US"/>
        </w:rPr>
      </w:pPr>
      <w:r>
        <w:rPr>
          <w:sz w:val="28"/>
          <w:szCs w:val="28"/>
          <w:lang w:val="en-US"/>
        </w:rPr>
        <w:t xml:space="preserve">Ngay từ đầu năm, UBND xã đã ban hành </w:t>
      </w:r>
      <w:r w:rsidR="00CB27DE" w:rsidRPr="00CB27DE">
        <w:rPr>
          <w:sz w:val="28"/>
          <w:szCs w:val="28"/>
          <w:lang w:val="en-US"/>
        </w:rPr>
        <w:t xml:space="preserve">Kế hoạch số 33/KH-UBND ngày 27/01/2021 về việc </w:t>
      </w:r>
      <w:r w:rsidR="00CB27DE">
        <w:rPr>
          <w:sz w:val="28"/>
          <w:szCs w:val="28"/>
          <w:lang w:val="en-US"/>
        </w:rPr>
        <w:t xml:space="preserve">kiểm tra, </w:t>
      </w:r>
      <w:r w:rsidR="00CB27DE" w:rsidRPr="00CB27DE">
        <w:rPr>
          <w:sz w:val="28"/>
          <w:szCs w:val="28"/>
          <w:lang w:val="en-US"/>
        </w:rPr>
        <w:t xml:space="preserve">rà </w:t>
      </w:r>
      <w:r w:rsidR="00CB27DE">
        <w:rPr>
          <w:sz w:val="28"/>
          <w:szCs w:val="28"/>
          <w:lang w:val="en-US"/>
        </w:rPr>
        <w:t>soát văn bản quy phạm pháp luật do HĐND, UBND xã ban hành đảm bảo đúng nguyên tắc, thẩm quyền, hình thức, trình tự theo quy định. Tuy nhiên, do quy định cấp xã chỉ ban hành văn bản khi được Luật giao nên trong năm 2021, đơn vị không ban hành văn bản quy phạm pháp luật nào. Qua rà soát đến nay, xã Dương Hà cũng không có văn bản quy phạm pháp luật nào còn hiệu lực pháp luật.</w:t>
      </w:r>
    </w:p>
    <w:p w:rsidR="00020193" w:rsidRPr="00020193" w:rsidRDefault="00020193" w:rsidP="001F1345">
      <w:pPr>
        <w:spacing w:line="264" w:lineRule="auto"/>
        <w:ind w:firstLine="567"/>
        <w:jc w:val="both"/>
        <w:rPr>
          <w:i/>
          <w:sz w:val="28"/>
          <w:szCs w:val="28"/>
          <w:bdr w:val="none" w:sz="0" w:space="0" w:color="auto" w:frame="1"/>
          <w:lang w:val="en-US" w:eastAsia="en-US"/>
        </w:rPr>
      </w:pPr>
      <w:r>
        <w:rPr>
          <w:i/>
          <w:sz w:val="28"/>
          <w:szCs w:val="28"/>
          <w:bdr w:val="none" w:sz="0" w:space="0" w:color="auto" w:frame="1"/>
          <w:lang w:val="en-US" w:eastAsia="en-US"/>
        </w:rPr>
        <w:t>Về c</w:t>
      </w:r>
      <w:r w:rsidRPr="00020193">
        <w:rPr>
          <w:i/>
          <w:sz w:val="28"/>
          <w:szCs w:val="28"/>
          <w:bdr w:val="none" w:sz="0" w:space="0" w:color="auto" w:frame="1"/>
          <w:lang w:val="en-US" w:eastAsia="en-US"/>
        </w:rPr>
        <w:t>ông tác ban hành văn bản hành chính</w:t>
      </w:r>
      <w:r>
        <w:rPr>
          <w:i/>
          <w:sz w:val="28"/>
          <w:szCs w:val="28"/>
          <w:bdr w:val="none" w:sz="0" w:space="0" w:color="auto" w:frame="1"/>
          <w:lang w:val="en-US" w:eastAsia="en-US"/>
        </w:rPr>
        <w:t xml:space="preserve">: </w:t>
      </w:r>
      <w:proofErr w:type="gramStart"/>
      <w:r w:rsidRPr="00020193">
        <w:rPr>
          <w:sz w:val="28"/>
          <w:szCs w:val="28"/>
          <w:bdr w:val="none" w:sz="0" w:space="0" w:color="auto" w:frame="1"/>
          <w:lang w:val="en-US" w:eastAsia="en-US"/>
        </w:rPr>
        <w:t xml:space="preserve">Trong </w:t>
      </w:r>
      <w:r>
        <w:rPr>
          <w:sz w:val="28"/>
          <w:szCs w:val="28"/>
          <w:bdr w:val="none" w:sz="0" w:space="0" w:color="auto" w:frame="1"/>
          <w:lang w:val="en-US" w:eastAsia="en-US"/>
        </w:rPr>
        <w:t xml:space="preserve"> </w:t>
      </w:r>
      <w:r w:rsidRPr="00020193">
        <w:rPr>
          <w:sz w:val="28"/>
          <w:szCs w:val="28"/>
          <w:bdr w:val="none" w:sz="0" w:space="0" w:color="auto" w:frame="1"/>
          <w:lang w:val="en-US" w:eastAsia="en-US"/>
        </w:rPr>
        <w:t>n</w:t>
      </w:r>
      <w:r>
        <w:rPr>
          <w:sz w:val="28"/>
          <w:szCs w:val="28"/>
          <w:bdr w:val="none" w:sz="0" w:space="0" w:color="auto" w:frame="1"/>
          <w:lang w:val="en-US" w:eastAsia="en-US"/>
        </w:rPr>
        <w:t>ăm</w:t>
      </w:r>
      <w:proofErr w:type="gramEnd"/>
      <w:r>
        <w:rPr>
          <w:sz w:val="28"/>
          <w:szCs w:val="28"/>
          <w:bdr w:val="none" w:sz="0" w:space="0" w:color="auto" w:frame="1"/>
          <w:lang w:val="en-US" w:eastAsia="en-US"/>
        </w:rPr>
        <w:t xml:space="preserve"> 2021, UBND xã đã ban hành 1050</w:t>
      </w:r>
      <w:r w:rsidRPr="00020193">
        <w:rPr>
          <w:sz w:val="28"/>
          <w:szCs w:val="28"/>
          <w:bdr w:val="none" w:sz="0" w:space="0" w:color="auto" w:frame="1"/>
          <w:lang w:val="en-US" w:eastAsia="en-US"/>
        </w:rPr>
        <w:t xml:space="preserve"> văn bản hành chính thông thường. Qua tự rà soát, các văn bản ban hành đúng quy trình, một số ít văn bản còn sai về thể thức, kỹ thuật trình bày, UBND xã đã chỉ đạo khắc phục </w:t>
      </w:r>
      <w:proofErr w:type="gramStart"/>
      <w:r w:rsidRPr="00020193">
        <w:rPr>
          <w:sz w:val="28"/>
          <w:szCs w:val="28"/>
          <w:bdr w:val="none" w:sz="0" w:space="0" w:color="auto" w:frame="1"/>
          <w:lang w:val="en-US" w:eastAsia="en-US"/>
        </w:rPr>
        <w:t>theo</w:t>
      </w:r>
      <w:proofErr w:type="gramEnd"/>
      <w:r w:rsidRPr="00020193">
        <w:rPr>
          <w:sz w:val="28"/>
          <w:szCs w:val="28"/>
          <w:bdr w:val="none" w:sz="0" w:space="0" w:color="auto" w:frame="1"/>
          <w:lang w:val="en-US" w:eastAsia="en-US"/>
        </w:rPr>
        <w:t xml:space="preserve"> quy định.</w:t>
      </w:r>
    </w:p>
    <w:p w:rsidR="00020193" w:rsidRPr="00020193" w:rsidRDefault="00020193" w:rsidP="001F1345">
      <w:pPr>
        <w:spacing w:line="264" w:lineRule="auto"/>
        <w:ind w:firstLine="720"/>
        <w:jc w:val="both"/>
        <w:rPr>
          <w:i/>
          <w:sz w:val="28"/>
          <w:szCs w:val="28"/>
          <w:lang w:val="en-US"/>
        </w:rPr>
      </w:pPr>
      <w:r w:rsidRPr="00020193">
        <w:rPr>
          <w:i/>
          <w:sz w:val="28"/>
          <w:szCs w:val="28"/>
          <w:lang w:val="en-US"/>
        </w:rPr>
        <w:t xml:space="preserve">1.2. Công tác </w:t>
      </w:r>
      <w:proofErr w:type="gramStart"/>
      <w:r w:rsidRPr="00020193">
        <w:rPr>
          <w:i/>
          <w:sz w:val="28"/>
          <w:szCs w:val="28"/>
          <w:lang w:val="en-US"/>
        </w:rPr>
        <w:t>theo</w:t>
      </w:r>
      <w:proofErr w:type="gramEnd"/>
      <w:r w:rsidRPr="00020193">
        <w:rPr>
          <w:i/>
          <w:sz w:val="28"/>
          <w:szCs w:val="28"/>
          <w:lang w:val="en-US"/>
        </w:rPr>
        <w:t xml:space="preserve"> dõi, thi hành pháp luật và tuyên truyền, phổ biến giáo dục pháp luật</w:t>
      </w:r>
    </w:p>
    <w:p w:rsidR="005522EA" w:rsidRPr="005522EA" w:rsidRDefault="00CB27DE" w:rsidP="001F1345">
      <w:pPr>
        <w:suppressAutoHyphens/>
        <w:autoSpaceDN w:val="0"/>
        <w:spacing w:line="264" w:lineRule="auto"/>
        <w:ind w:firstLine="720"/>
        <w:jc w:val="both"/>
        <w:textAlignment w:val="baseline"/>
        <w:rPr>
          <w:color w:val="000000"/>
          <w:sz w:val="28"/>
          <w:szCs w:val="28"/>
          <w:lang w:val="en-GB" w:eastAsia="en-US"/>
        </w:rPr>
      </w:pPr>
      <w:r>
        <w:rPr>
          <w:sz w:val="28"/>
          <w:szCs w:val="28"/>
          <w:lang w:val="en-US"/>
        </w:rPr>
        <w:t xml:space="preserve">UBND xã ban hành Kế hoạch số 37/KH-UBND </w:t>
      </w:r>
      <w:r w:rsidRPr="00CB27DE">
        <w:rPr>
          <w:sz w:val="28"/>
          <w:szCs w:val="28"/>
          <w:lang w:val="en-US"/>
        </w:rPr>
        <w:t>ngày 02/02/2021 về thực hiện công tác theo dõi thi hành pháp luật trên địa bàn xã năm 2021</w:t>
      </w:r>
      <w:r>
        <w:rPr>
          <w:sz w:val="28"/>
          <w:szCs w:val="28"/>
          <w:lang w:val="en-US"/>
        </w:rPr>
        <w:t xml:space="preserve"> và Kế hoạch số 17/KH-UBND ngày 18/01/2021 về p</w:t>
      </w:r>
      <w:r w:rsidRPr="00CB27DE">
        <w:rPr>
          <w:sz w:val="28"/>
          <w:szCs w:val="28"/>
          <w:lang w:val="en-US"/>
        </w:rPr>
        <w:t>hổ biến, giáo dục pháp luật, hòa giải ở cơ sở</w:t>
      </w:r>
      <w:r>
        <w:rPr>
          <w:sz w:val="28"/>
          <w:szCs w:val="28"/>
          <w:lang w:val="en-US"/>
        </w:rPr>
        <w:t>. Hội đồng phổ biến, giáo dục pháp luật xã đã chủ động bám sát nội dung kế hoạch, phối hợp với Huyện và ban, ngành, bộ phận chuyên môn xã để triển khai công tác tuyên truyền theo Chương trình công tác năm 2021</w:t>
      </w:r>
      <w:r w:rsidR="00F067A6">
        <w:rPr>
          <w:sz w:val="28"/>
          <w:szCs w:val="28"/>
          <w:lang w:val="en-US"/>
        </w:rPr>
        <w:t>. Trong năm 2021</w:t>
      </w:r>
      <w:r w:rsidR="005522EA">
        <w:rPr>
          <w:sz w:val="28"/>
          <w:szCs w:val="28"/>
          <w:lang w:val="en-US"/>
        </w:rPr>
        <w:t>, UBND</w:t>
      </w:r>
      <w:r w:rsidR="00867ED0">
        <w:rPr>
          <w:sz w:val="28"/>
          <w:szCs w:val="28"/>
          <w:lang w:val="en-US"/>
        </w:rPr>
        <w:t xml:space="preserve"> xã đã </w:t>
      </w:r>
      <w:r w:rsidR="005522EA" w:rsidRPr="005522EA">
        <w:rPr>
          <w:color w:val="000000"/>
          <w:sz w:val="28"/>
          <w:szCs w:val="28"/>
          <w:lang w:val="en-GB" w:eastAsia="en-US"/>
        </w:rPr>
        <w:t xml:space="preserve">tiếp nhận và giải quyết 15/15 đơn thư kiến nghị </w:t>
      </w:r>
      <w:proofErr w:type="gramStart"/>
      <w:r w:rsidR="005522EA" w:rsidRPr="005522EA">
        <w:rPr>
          <w:color w:val="000000"/>
          <w:sz w:val="28"/>
          <w:szCs w:val="28"/>
          <w:lang w:val="en-GB" w:eastAsia="en-US"/>
        </w:rPr>
        <w:t>( tập</w:t>
      </w:r>
      <w:proofErr w:type="gramEnd"/>
      <w:r w:rsidR="005522EA" w:rsidRPr="005522EA">
        <w:rPr>
          <w:color w:val="000000"/>
          <w:sz w:val="28"/>
          <w:szCs w:val="28"/>
          <w:lang w:val="en-GB" w:eastAsia="en-US"/>
        </w:rPr>
        <w:t xml:space="preserve"> trung vào lĩnh vực đất đai), không có đơn thư khiếu nại, tố cáo. </w:t>
      </w:r>
      <w:proofErr w:type="gramStart"/>
      <w:r w:rsidR="005522EA" w:rsidRPr="005522EA">
        <w:rPr>
          <w:color w:val="000000"/>
          <w:sz w:val="28"/>
          <w:szCs w:val="28"/>
          <w:lang w:val="en-GB" w:eastAsia="en-US"/>
        </w:rPr>
        <w:t>Thực hiện có hiệu quả công tác hòa giải ở cơ sở, tổ chức hòa giải thành công 10/10 vụ, đạt tỷ lệ 100%.</w:t>
      </w:r>
      <w:proofErr w:type="gramEnd"/>
    </w:p>
    <w:p w:rsidR="005522EA" w:rsidRPr="005522EA" w:rsidRDefault="005522EA" w:rsidP="001F1345">
      <w:pPr>
        <w:suppressAutoHyphens/>
        <w:autoSpaceDN w:val="0"/>
        <w:spacing w:line="264" w:lineRule="auto"/>
        <w:ind w:firstLine="720"/>
        <w:jc w:val="both"/>
        <w:textAlignment w:val="baseline"/>
        <w:rPr>
          <w:sz w:val="28"/>
          <w:lang w:val="en-US" w:eastAsia="en-US"/>
        </w:rPr>
      </w:pPr>
      <w:proofErr w:type="gramStart"/>
      <w:r w:rsidRPr="005522EA">
        <w:rPr>
          <w:color w:val="000000"/>
          <w:sz w:val="28"/>
          <w:szCs w:val="28"/>
          <w:lang w:val="en-GB" w:eastAsia="en-US"/>
        </w:rPr>
        <w:lastRenderedPageBreak/>
        <w:t>Triển khai có hiệu quả công tác phổ biến giáo dục pháp luật.</w:t>
      </w:r>
      <w:proofErr w:type="gramEnd"/>
      <w:r w:rsidRPr="005522EA">
        <w:rPr>
          <w:color w:val="000000"/>
          <w:sz w:val="28"/>
          <w:szCs w:val="28"/>
          <w:lang w:val="en-GB" w:eastAsia="en-US"/>
        </w:rPr>
        <w:t xml:space="preserve"> Đã tổ chức 03 hội nghị tuyên truyền giáo dục pháp luật với gần 450 người dự; </w:t>
      </w:r>
      <w:r w:rsidRPr="005522EA">
        <w:rPr>
          <w:sz w:val="28"/>
          <w:lang w:val="en-US" w:eastAsia="en-US"/>
        </w:rPr>
        <w:t>tổ chức đối thoại trực tiếp thực hiện chính sách GPMB và quản lý, sử dụng đất nông nghiệp = 9 buổi với trên 300 lượt công dân</w:t>
      </w:r>
      <w:r w:rsidRPr="005522EA">
        <w:rPr>
          <w:sz w:val="28"/>
          <w:szCs w:val="28"/>
          <w:lang w:val="en-US" w:eastAsia="en-US"/>
        </w:rPr>
        <w:t xml:space="preserve">; </w:t>
      </w:r>
      <w:r w:rsidRPr="005522EA">
        <w:rPr>
          <w:sz w:val="28"/>
          <w:szCs w:val="28"/>
          <w:lang w:val="en-GB" w:eastAsia="en-US"/>
        </w:rPr>
        <w:t xml:space="preserve">Phát động 02 cuộc thi trực tuyến “Tìm hiểu pháp luật về bầu cử </w:t>
      </w:r>
      <w:r w:rsidRPr="005522EA">
        <w:rPr>
          <w:sz w:val="28"/>
          <w:szCs w:val="28"/>
          <w:lang w:val="en-US" w:eastAsia="en-US"/>
        </w:rPr>
        <w:t>đại biểu Quốc hội và đại biểu Hội đồng nhân dân các cấp” và cuộc thi “Tìm hiểu pháp luật trong phòng, chống dịch Covid-19” thu hút 1500 người dự thi.</w:t>
      </w:r>
      <w:r w:rsidRPr="005522EA">
        <w:rPr>
          <w:sz w:val="28"/>
          <w:lang w:val="en-US" w:eastAsia="en-US"/>
        </w:rPr>
        <w:t xml:space="preserve"> </w:t>
      </w:r>
    </w:p>
    <w:p w:rsidR="00F40299" w:rsidRDefault="00F40299" w:rsidP="001F1345">
      <w:pPr>
        <w:spacing w:line="264" w:lineRule="auto"/>
        <w:ind w:firstLine="720"/>
        <w:jc w:val="both"/>
        <w:rPr>
          <w:b/>
          <w:sz w:val="28"/>
          <w:szCs w:val="28"/>
          <w:lang w:val="en-US"/>
        </w:rPr>
      </w:pPr>
      <w:r w:rsidRPr="00D87DCC">
        <w:rPr>
          <w:b/>
          <w:sz w:val="28"/>
          <w:szCs w:val="28"/>
        </w:rPr>
        <w:t>2.</w:t>
      </w:r>
      <w:r w:rsidR="00BB6CCC">
        <w:rPr>
          <w:b/>
          <w:sz w:val="28"/>
          <w:szCs w:val="28"/>
          <w:lang w:val="en-US"/>
        </w:rPr>
        <w:t xml:space="preserve"> </w:t>
      </w:r>
      <w:r>
        <w:rPr>
          <w:b/>
          <w:sz w:val="28"/>
          <w:szCs w:val="28"/>
        </w:rPr>
        <w:t>Cải cách thủ tục hành chính</w:t>
      </w:r>
    </w:p>
    <w:p w:rsidR="00DD1FD4" w:rsidRDefault="00451671" w:rsidP="001F1345">
      <w:pPr>
        <w:spacing w:line="264" w:lineRule="auto"/>
        <w:ind w:firstLine="720"/>
        <w:jc w:val="both"/>
        <w:rPr>
          <w:i/>
          <w:sz w:val="28"/>
          <w:szCs w:val="28"/>
          <w:lang w:val="en-US"/>
        </w:rPr>
      </w:pPr>
      <w:r>
        <w:rPr>
          <w:i/>
          <w:sz w:val="28"/>
          <w:szCs w:val="28"/>
          <w:lang w:val="en-US"/>
        </w:rPr>
        <w:t xml:space="preserve">2.1. </w:t>
      </w:r>
      <w:r w:rsidR="00DD1FD4" w:rsidRPr="008C3A7B">
        <w:rPr>
          <w:i/>
          <w:sz w:val="28"/>
          <w:szCs w:val="28"/>
        </w:rPr>
        <w:t>Về công tác kiểm soát</w:t>
      </w:r>
      <w:r w:rsidR="00BB6CCC">
        <w:rPr>
          <w:i/>
          <w:sz w:val="28"/>
          <w:szCs w:val="28"/>
          <w:lang w:val="en-US"/>
        </w:rPr>
        <w:t>, rà soát và công khai</w:t>
      </w:r>
      <w:r w:rsidR="00DD1FD4" w:rsidRPr="008C3A7B">
        <w:rPr>
          <w:i/>
          <w:sz w:val="28"/>
          <w:szCs w:val="28"/>
        </w:rPr>
        <w:t xml:space="preserve"> TTHC:</w:t>
      </w:r>
    </w:p>
    <w:p w:rsidR="0026263C" w:rsidRDefault="0026263C" w:rsidP="001F1345">
      <w:pPr>
        <w:spacing w:line="264" w:lineRule="auto"/>
        <w:ind w:firstLine="720"/>
        <w:jc w:val="both"/>
        <w:rPr>
          <w:sz w:val="16"/>
          <w:szCs w:val="16"/>
          <w:lang w:val="en-US"/>
        </w:rPr>
      </w:pPr>
      <w:r>
        <w:rPr>
          <w:sz w:val="28"/>
          <w:szCs w:val="28"/>
          <w:lang w:val="en-US"/>
        </w:rPr>
        <w:t xml:space="preserve">UBND xã đã ban hành </w:t>
      </w:r>
      <w:r w:rsidRPr="0026263C">
        <w:rPr>
          <w:sz w:val="28"/>
          <w:szCs w:val="28"/>
          <w:lang w:val="en-US"/>
        </w:rPr>
        <w:t>Kế hoạch số 13/KH-UBND ngày 18/01/2021 về công tác kiểm s</w:t>
      </w:r>
      <w:r>
        <w:rPr>
          <w:sz w:val="28"/>
          <w:szCs w:val="28"/>
          <w:lang w:val="en-US"/>
        </w:rPr>
        <w:t xml:space="preserve">oát thủ tục hành chính năm 2021 và </w:t>
      </w:r>
      <w:r w:rsidRPr="0026263C">
        <w:rPr>
          <w:sz w:val="28"/>
          <w:szCs w:val="28"/>
          <w:lang w:val="en-US"/>
        </w:rPr>
        <w:t xml:space="preserve">Kế hoạch số 21/KH-UBND ngày 20/01/2021 về việc rà soát, đánh </w:t>
      </w:r>
      <w:r>
        <w:rPr>
          <w:sz w:val="28"/>
          <w:szCs w:val="28"/>
          <w:lang w:val="en-US"/>
        </w:rPr>
        <w:t xml:space="preserve">giá thủ tục hành chính năm 2021; giao nhiệm vụ cán bộ đầu mối kiểm soát TTHC thường xuyên rà soát, kiểm soát và công khai TTHC thuộc thẩm quyền giải quyết của xã ngay sau khi có kết quả rà soát của UBND huyện. </w:t>
      </w:r>
      <w:proofErr w:type="gramStart"/>
      <w:r>
        <w:rPr>
          <w:sz w:val="28"/>
          <w:szCs w:val="28"/>
          <w:lang w:val="en-US"/>
        </w:rPr>
        <w:t>Tính đến ngày 27/10/2021, trên địa bàn xã đang thực hiện 152 TTHC trên 11 lĩnh vực thuộc thẩm quyền giải quyết của xã.</w:t>
      </w:r>
      <w:proofErr w:type="gramEnd"/>
      <w:r>
        <w:rPr>
          <w:sz w:val="28"/>
          <w:szCs w:val="28"/>
          <w:lang w:val="en-US"/>
        </w:rPr>
        <w:t xml:space="preserve"> Thực hiện đơn giản hóa 28 TTHC, rút ngắn thời gian giải quyết </w:t>
      </w:r>
      <w:proofErr w:type="gramStart"/>
      <w:r w:rsidR="001D188E">
        <w:rPr>
          <w:sz w:val="28"/>
          <w:szCs w:val="28"/>
          <w:lang w:val="en-US"/>
        </w:rPr>
        <w:t>( tổng</w:t>
      </w:r>
      <w:proofErr w:type="gramEnd"/>
      <w:r w:rsidR="001D188E">
        <w:rPr>
          <w:sz w:val="28"/>
          <w:szCs w:val="28"/>
          <w:lang w:val="en-US"/>
        </w:rPr>
        <w:t xml:space="preserve"> số ngày giảm: 61.5 ngày), cụ thể như sau:</w:t>
      </w:r>
    </w:p>
    <w:p w:rsidR="007373F3" w:rsidRPr="007373F3" w:rsidRDefault="007373F3" w:rsidP="001F1345">
      <w:pPr>
        <w:spacing w:line="264" w:lineRule="auto"/>
        <w:ind w:firstLine="720"/>
        <w:jc w:val="both"/>
        <w:rPr>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3275"/>
        <w:gridCol w:w="993"/>
        <w:gridCol w:w="992"/>
        <w:gridCol w:w="992"/>
        <w:gridCol w:w="992"/>
        <w:gridCol w:w="993"/>
        <w:gridCol w:w="850"/>
      </w:tblGrid>
      <w:tr w:rsidR="007373F3" w:rsidRPr="007373F3" w:rsidTr="001B00CB">
        <w:tc>
          <w:tcPr>
            <w:tcW w:w="802"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TT</w:t>
            </w:r>
          </w:p>
        </w:tc>
        <w:tc>
          <w:tcPr>
            <w:tcW w:w="3275"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Lĩnh vực</w:t>
            </w:r>
          </w:p>
        </w:tc>
        <w:tc>
          <w:tcPr>
            <w:tcW w:w="993"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TTHC</w:t>
            </w:r>
          </w:p>
        </w:tc>
        <w:tc>
          <w:tcPr>
            <w:tcW w:w="992"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TTHC liên thông</w:t>
            </w:r>
          </w:p>
        </w:tc>
        <w:tc>
          <w:tcPr>
            <w:tcW w:w="992"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TTHC hết hiệu lực</w:t>
            </w:r>
          </w:p>
        </w:tc>
        <w:tc>
          <w:tcPr>
            <w:tcW w:w="992"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TTHC mới</w:t>
            </w:r>
          </w:p>
        </w:tc>
        <w:tc>
          <w:tcPr>
            <w:tcW w:w="993"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Số TTHC đơn giản hóa</w:t>
            </w:r>
          </w:p>
        </w:tc>
        <w:tc>
          <w:tcPr>
            <w:tcW w:w="850" w:type="dxa"/>
            <w:shd w:val="clear" w:color="auto" w:fill="auto"/>
          </w:tcPr>
          <w:p w:rsidR="007373F3" w:rsidRPr="007373F3" w:rsidRDefault="007373F3" w:rsidP="001F1345">
            <w:pPr>
              <w:spacing w:line="264" w:lineRule="auto"/>
              <w:jc w:val="center"/>
              <w:rPr>
                <w:b/>
                <w:sz w:val="26"/>
                <w:szCs w:val="26"/>
                <w:lang w:val="en-US" w:eastAsia="en-US"/>
              </w:rPr>
            </w:pPr>
            <w:r w:rsidRPr="007373F3">
              <w:rPr>
                <w:b/>
                <w:sz w:val="26"/>
                <w:szCs w:val="26"/>
                <w:lang w:val="en-US" w:eastAsia="en-US"/>
              </w:rPr>
              <w:t>Số ngày giảm</w:t>
            </w: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Tư pháp</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40</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3</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19</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19</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10</w:t>
            </w:r>
          </w:p>
        </w:tc>
        <w:tc>
          <w:tcPr>
            <w:tcW w:w="850"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9.5</w:t>
            </w: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2</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Thanh tra</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8</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4</w:t>
            </w: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3</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Văn hóa – thông tin</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7</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7</w:t>
            </w:r>
          </w:p>
        </w:tc>
        <w:tc>
          <w:tcPr>
            <w:tcW w:w="850"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14</w:t>
            </w: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4</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Giáo dục</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4</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5</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LĐTBXH</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19</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40</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3</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7</w:t>
            </w:r>
          </w:p>
        </w:tc>
        <w:tc>
          <w:tcPr>
            <w:tcW w:w="850"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26</w:t>
            </w: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6</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Quản lý đô thị</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10</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7</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Tài nguyên và môi trường</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6</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4</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8</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Nội vụ</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15</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4</w:t>
            </w:r>
          </w:p>
        </w:tc>
        <w:tc>
          <w:tcPr>
            <w:tcW w:w="850"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12</w:t>
            </w: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9</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Tài chính –Kế hoạch</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10</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Kinh tế</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11</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7</w:t>
            </w:r>
          </w:p>
        </w:tc>
        <w:tc>
          <w:tcPr>
            <w:tcW w:w="992"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10</w:t>
            </w: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center"/>
              <w:rPr>
                <w:sz w:val="28"/>
                <w:szCs w:val="28"/>
                <w:lang w:val="en-US" w:eastAsia="en-US"/>
              </w:rPr>
            </w:pPr>
            <w:r>
              <w:rPr>
                <w:sz w:val="28"/>
                <w:szCs w:val="28"/>
                <w:lang w:val="en-US" w:eastAsia="en-US"/>
              </w:rPr>
              <w:t>11</w:t>
            </w:r>
          </w:p>
        </w:tc>
        <w:tc>
          <w:tcPr>
            <w:tcW w:w="3275" w:type="dxa"/>
            <w:shd w:val="clear" w:color="auto" w:fill="auto"/>
          </w:tcPr>
          <w:p w:rsidR="007373F3" w:rsidRPr="007373F3" w:rsidRDefault="007373F3" w:rsidP="00BB607F">
            <w:pPr>
              <w:spacing w:line="360" w:lineRule="auto"/>
              <w:jc w:val="both"/>
              <w:rPr>
                <w:sz w:val="28"/>
                <w:szCs w:val="28"/>
                <w:lang w:val="en-US" w:eastAsia="en-US"/>
              </w:rPr>
            </w:pPr>
            <w:r w:rsidRPr="007373F3">
              <w:rPr>
                <w:sz w:val="28"/>
                <w:szCs w:val="28"/>
                <w:lang w:val="en-US" w:eastAsia="en-US"/>
              </w:rPr>
              <w:t>Dân số</w:t>
            </w:r>
          </w:p>
        </w:tc>
        <w:tc>
          <w:tcPr>
            <w:tcW w:w="993" w:type="dxa"/>
            <w:shd w:val="clear" w:color="auto" w:fill="auto"/>
          </w:tcPr>
          <w:p w:rsidR="007373F3" w:rsidRPr="007373F3" w:rsidRDefault="007373F3" w:rsidP="00BB607F">
            <w:pPr>
              <w:spacing w:line="360" w:lineRule="auto"/>
              <w:jc w:val="center"/>
              <w:rPr>
                <w:sz w:val="28"/>
                <w:szCs w:val="28"/>
                <w:lang w:val="en-US" w:eastAsia="en-US"/>
              </w:rPr>
            </w:pPr>
            <w:r w:rsidRPr="007373F3">
              <w:rPr>
                <w:sz w:val="28"/>
                <w:szCs w:val="28"/>
                <w:lang w:val="en-US" w:eastAsia="en-US"/>
              </w:rPr>
              <w:t>1</w:t>
            </w: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2" w:type="dxa"/>
            <w:shd w:val="clear" w:color="auto" w:fill="auto"/>
          </w:tcPr>
          <w:p w:rsidR="007373F3" w:rsidRPr="007373F3" w:rsidRDefault="007373F3" w:rsidP="00BB607F">
            <w:pPr>
              <w:spacing w:line="360" w:lineRule="auto"/>
              <w:jc w:val="center"/>
              <w:rPr>
                <w:sz w:val="28"/>
                <w:szCs w:val="28"/>
                <w:lang w:val="en-US" w:eastAsia="en-US"/>
              </w:rPr>
            </w:pPr>
          </w:p>
        </w:tc>
        <w:tc>
          <w:tcPr>
            <w:tcW w:w="993" w:type="dxa"/>
            <w:shd w:val="clear" w:color="auto" w:fill="auto"/>
          </w:tcPr>
          <w:p w:rsidR="007373F3" w:rsidRPr="007373F3" w:rsidRDefault="007373F3" w:rsidP="00BB607F">
            <w:pPr>
              <w:spacing w:line="360" w:lineRule="auto"/>
              <w:jc w:val="center"/>
              <w:rPr>
                <w:sz w:val="28"/>
                <w:szCs w:val="28"/>
                <w:lang w:val="en-US" w:eastAsia="en-US"/>
              </w:rPr>
            </w:pPr>
          </w:p>
        </w:tc>
        <w:tc>
          <w:tcPr>
            <w:tcW w:w="850" w:type="dxa"/>
            <w:shd w:val="clear" w:color="auto" w:fill="auto"/>
          </w:tcPr>
          <w:p w:rsidR="007373F3" w:rsidRPr="007373F3" w:rsidRDefault="007373F3" w:rsidP="00BB607F">
            <w:pPr>
              <w:spacing w:line="360" w:lineRule="auto"/>
              <w:jc w:val="center"/>
              <w:rPr>
                <w:sz w:val="28"/>
                <w:szCs w:val="28"/>
                <w:lang w:val="en-US" w:eastAsia="en-US"/>
              </w:rPr>
            </w:pPr>
          </w:p>
        </w:tc>
      </w:tr>
      <w:tr w:rsidR="007373F3" w:rsidRPr="007373F3" w:rsidTr="001B00CB">
        <w:tc>
          <w:tcPr>
            <w:tcW w:w="802" w:type="dxa"/>
            <w:shd w:val="clear" w:color="auto" w:fill="auto"/>
          </w:tcPr>
          <w:p w:rsidR="007373F3" w:rsidRPr="007373F3" w:rsidRDefault="007373F3" w:rsidP="00BB607F">
            <w:pPr>
              <w:spacing w:line="360" w:lineRule="auto"/>
              <w:jc w:val="both"/>
              <w:rPr>
                <w:sz w:val="28"/>
                <w:szCs w:val="28"/>
                <w:lang w:val="en-US" w:eastAsia="en-US"/>
              </w:rPr>
            </w:pPr>
          </w:p>
        </w:tc>
        <w:tc>
          <w:tcPr>
            <w:tcW w:w="3275" w:type="dxa"/>
            <w:shd w:val="clear" w:color="auto" w:fill="auto"/>
          </w:tcPr>
          <w:p w:rsidR="007373F3" w:rsidRPr="007373F3" w:rsidRDefault="007373F3" w:rsidP="00BB607F">
            <w:pPr>
              <w:spacing w:line="360" w:lineRule="auto"/>
              <w:jc w:val="both"/>
              <w:rPr>
                <w:b/>
                <w:sz w:val="28"/>
                <w:szCs w:val="28"/>
                <w:lang w:val="en-US" w:eastAsia="en-US"/>
              </w:rPr>
            </w:pPr>
            <w:r w:rsidRPr="007373F3">
              <w:rPr>
                <w:b/>
                <w:sz w:val="28"/>
                <w:szCs w:val="28"/>
                <w:lang w:val="en-US" w:eastAsia="en-US"/>
              </w:rPr>
              <w:t>Tổng số</w:t>
            </w:r>
          </w:p>
        </w:tc>
        <w:tc>
          <w:tcPr>
            <w:tcW w:w="993" w:type="dxa"/>
            <w:shd w:val="clear" w:color="auto" w:fill="auto"/>
          </w:tcPr>
          <w:p w:rsidR="007373F3" w:rsidRPr="007373F3" w:rsidRDefault="007373F3" w:rsidP="00BB607F">
            <w:pPr>
              <w:spacing w:line="360" w:lineRule="auto"/>
              <w:jc w:val="center"/>
              <w:rPr>
                <w:b/>
                <w:sz w:val="28"/>
                <w:szCs w:val="28"/>
                <w:lang w:val="en-US" w:eastAsia="en-US"/>
              </w:rPr>
            </w:pPr>
            <w:r w:rsidRPr="007373F3">
              <w:rPr>
                <w:b/>
                <w:sz w:val="28"/>
                <w:szCs w:val="28"/>
                <w:lang w:val="en-US" w:eastAsia="en-US"/>
              </w:rPr>
              <w:t>152</w:t>
            </w:r>
          </w:p>
        </w:tc>
        <w:tc>
          <w:tcPr>
            <w:tcW w:w="992" w:type="dxa"/>
            <w:shd w:val="clear" w:color="auto" w:fill="auto"/>
          </w:tcPr>
          <w:p w:rsidR="007373F3" w:rsidRPr="007373F3" w:rsidRDefault="007373F3" w:rsidP="00BB607F">
            <w:pPr>
              <w:spacing w:line="360" w:lineRule="auto"/>
              <w:jc w:val="center"/>
              <w:rPr>
                <w:b/>
                <w:sz w:val="28"/>
                <w:szCs w:val="28"/>
                <w:lang w:val="en-US" w:eastAsia="en-US"/>
              </w:rPr>
            </w:pPr>
            <w:r w:rsidRPr="007373F3">
              <w:rPr>
                <w:b/>
                <w:sz w:val="28"/>
                <w:szCs w:val="28"/>
                <w:lang w:val="en-US" w:eastAsia="en-US"/>
              </w:rPr>
              <w:t>47</w:t>
            </w:r>
          </w:p>
        </w:tc>
        <w:tc>
          <w:tcPr>
            <w:tcW w:w="992" w:type="dxa"/>
            <w:shd w:val="clear" w:color="auto" w:fill="auto"/>
          </w:tcPr>
          <w:p w:rsidR="007373F3" w:rsidRPr="007373F3" w:rsidRDefault="007373F3" w:rsidP="00BB607F">
            <w:pPr>
              <w:spacing w:line="360" w:lineRule="auto"/>
              <w:jc w:val="center"/>
              <w:rPr>
                <w:b/>
                <w:sz w:val="28"/>
                <w:szCs w:val="28"/>
                <w:lang w:val="en-US" w:eastAsia="en-US"/>
              </w:rPr>
            </w:pPr>
            <w:r w:rsidRPr="007373F3">
              <w:rPr>
                <w:b/>
                <w:sz w:val="28"/>
                <w:szCs w:val="28"/>
                <w:lang w:val="en-US" w:eastAsia="en-US"/>
              </w:rPr>
              <w:t>29</w:t>
            </w:r>
          </w:p>
        </w:tc>
        <w:tc>
          <w:tcPr>
            <w:tcW w:w="992" w:type="dxa"/>
            <w:shd w:val="clear" w:color="auto" w:fill="auto"/>
          </w:tcPr>
          <w:p w:rsidR="007373F3" w:rsidRPr="007373F3" w:rsidRDefault="007373F3" w:rsidP="00BB607F">
            <w:pPr>
              <w:spacing w:line="360" w:lineRule="auto"/>
              <w:jc w:val="center"/>
              <w:rPr>
                <w:b/>
                <w:sz w:val="28"/>
                <w:szCs w:val="28"/>
                <w:lang w:val="en-US" w:eastAsia="en-US"/>
              </w:rPr>
            </w:pPr>
            <w:r w:rsidRPr="007373F3">
              <w:rPr>
                <w:b/>
                <w:sz w:val="28"/>
                <w:szCs w:val="28"/>
                <w:lang w:val="en-US" w:eastAsia="en-US"/>
              </w:rPr>
              <w:t>33</w:t>
            </w:r>
          </w:p>
        </w:tc>
        <w:tc>
          <w:tcPr>
            <w:tcW w:w="993" w:type="dxa"/>
            <w:shd w:val="clear" w:color="auto" w:fill="auto"/>
          </w:tcPr>
          <w:p w:rsidR="007373F3" w:rsidRPr="007373F3" w:rsidRDefault="007373F3" w:rsidP="00BB607F">
            <w:pPr>
              <w:spacing w:line="360" w:lineRule="auto"/>
              <w:jc w:val="center"/>
              <w:rPr>
                <w:b/>
                <w:sz w:val="28"/>
                <w:szCs w:val="28"/>
                <w:lang w:val="en-US" w:eastAsia="en-US"/>
              </w:rPr>
            </w:pPr>
            <w:r w:rsidRPr="007373F3">
              <w:rPr>
                <w:b/>
                <w:sz w:val="28"/>
                <w:szCs w:val="28"/>
                <w:lang w:val="en-US" w:eastAsia="en-US"/>
              </w:rPr>
              <w:t>28</w:t>
            </w:r>
          </w:p>
        </w:tc>
        <w:tc>
          <w:tcPr>
            <w:tcW w:w="850" w:type="dxa"/>
            <w:shd w:val="clear" w:color="auto" w:fill="auto"/>
          </w:tcPr>
          <w:p w:rsidR="007373F3" w:rsidRPr="007373F3" w:rsidRDefault="007373F3" w:rsidP="00BB607F">
            <w:pPr>
              <w:spacing w:line="360" w:lineRule="auto"/>
              <w:jc w:val="center"/>
              <w:rPr>
                <w:b/>
                <w:sz w:val="28"/>
                <w:szCs w:val="28"/>
                <w:lang w:val="en-US" w:eastAsia="en-US"/>
              </w:rPr>
            </w:pPr>
            <w:r w:rsidRPr="007373F3">
              <w:rPr>
                <w:b/>
                <w:sz w:val="28"/>
                <w:szCs w:val="28"/>
                <w:lang w:val="en-US" w:eastAsia="en-US"/>
              </w:rPr>
              <w:t>61.5</w:t>
            </w:r>
          </w:p>
        </w:tc>
      </w:tr>
    </w:tbl>
    <w:p w:rsidR="00451671" w:rsidRDefault="00451671" w:rsidP="001F1345">
      <w:pPr>
        <w:spacing w:line="264" w:lineRule="auto"/>
        <w:ind w:firstLine="720"/>
        <w:jc w:val="both"/>
        <w:rPr>
          <w:i/>
          <w:sz w:val="28"/>
          <w:szCs w:val="28"/>
          <w:lang w:val="en-US"/>
        </w:rPr>
      </w:pPr>
      <w:r>
        <w:rPr>
          <w:i/>
          <w:sz w:val="28"/>
          <w:szCs w:val="28"/>
          <w:lang w:val="en-US"/>
        </w:rPr>
        <w:lastRenderedPageBreak/>
        <w:t>2.2. Tổ chức, thực hiện cơ chế một cửa, một cửa liên thông</w:t>
      </w:r>
    </w:p>
    <w:p w:rsidR="009739BC" w:rsidRDefault="00271CEC" w:rsidP="001F1345">
      <w:pPr>
        <w:spacing w:line="264" w:lineRule="auto"/>
        <w:ind w:firstLine="720"/>
        <w:jc w:val="both"/>
        <w:outlineLvl w:val="0"/>
        <w:rPr>
          <w:color w:val="000000"/>
          <w:sz w:val="28"/>
          <w:szCs w:val="28"/>
          <w:lang w:val="en-US" w:eastAsia="en-US"/>
        </w:rPr>
      </w:pPr>
      <w:r>
        <w:rPr>
          <w:sz w:val="28"/>
          <w:szCs w:val="28"/>
          <w:lang w:val="en-US" w:eastAsia="en-US"/>
        </w:rPr>
        <w:t xml:space="preserve">- </w:t>
      </w:r>
      <w:r w:rsidR="009739BC" w:rsidRPr="009739BC">
        <w:rPr>
          <w:sz w:val="28"/>
          <w:szCs w:val="28"/>
          <w:lang w:val="en-US" w:eastAsia="en-US"/>
        </w:rPr>
        <w:t xml:space="preserve">UBND xã ban hành Quyết định </w:t>
      </w:r>
      <w:r w:rsidR="009739BC" w:rsidRPr="009739BC">
        <w:rPr>
          <w:color w:val="000000"/>
          <w:sz w:val="28"/>
          <w:szCs w:val="28"/>
          <w:lang w:val="en-US" w:eastAsia="en-US"/>
        </w:rPr>
        <w:t>số 83/QĐ- UBND ngày 14/10/2020 về quy chế tổ chức hoạt động của Bộ phận tiếp nhận và trả kết quả giải quyết thủ tục hành chính xã Dương Hà; Quyết định số 157/QĐ-UBND ngày 01/10/2021 về việc kiện toàn Ban chỉ đạo CCHC và CNTT; Quyết định số 155/QĐ-UBND ngày 30/9/2021 về việc kiện toàn Bộ phận tiếp nhận hồ sơ và trả kết quả giải quyết TTHC xã; phân công nhiệm vụ của CBCC làm việc tại Bộ phận “Một cửa”; phân công CBCC hướng dẫn, hỗ trợ người dân, tổ chức thực hiện dịch vụ công trực tuyến mức độ 3,4.</w:t>
      </w:r>
      <w:r w:rsidR="006D7743">
        <w:rPr>
          <w:color w:val="000000"/>
          <w:sz w:val="28"/>
          <w:szCs w:val="28"/>
          <w:lang w:val="en-US" w:eastAsia="en-US"/>
        </w:rPr>
        <w:t xml:space="preserve"> Tiếp tục, duy trì thực hiện làm việc vào sáng thứ bảy hàng tuần để tiếp nhận, giải quyết TTHC tại Bộ phận một cửa xã.</w:t>
      </w:r>
    </w:p>
    <w:p w:rsidR="006D7743" w:rsidRDefault="00271CEC" w:rsidP="001F1345">
      <w:pPr>
        <w:spacing w:line="264" w:lineRule="auto"/>
        <w:ind w:firstLine="720"/>
        <w:jc w:val="both"/>
        <w:outlineLvl w:val="0"/>
        <w:rPr>
          <w:color w:val="000000"/>
          <w:sz w:val="28"/>
          <w:szCs w:val="28"/>
          <w:lang w:val="en-US" w:eastAsia="en-US"/>
        </w:rPr>
      </w:pPr>
      <w:r>
        <w:rPr>
          <w:color w:val="000000"/>
          <w:sz w:val="28"/>
          <w:szCs w:val="28"/>
          <w:lang w:val="en-US" w:eastAsia="en-US"/>
        </w:rPr>
        <w:t xml:space="preserve">- </w:t>
      </w:r>
      <w:r w:rsidR="006D7743">
        <w:rPr>
          <w:color w:val="000000"/>
          <w:sz w:val="28"/>
          <w:szCs w:val="28"/>
          <w:lang w:val="en-US" w:eastAsia="en-US"/>
        </w:rPr>
        <w:t xml:space="preserve">Thực hiện nghiêm và đúng quy định trong việc sử dụng các loại mẫu phiếu, biểu mẫu trong tiếp nhận, bàn giao hồ sơ, kiểm soát và trả kết quả giải quyết TTHC </w:t>
      </w:r>
      <w:proofErr w:type="gramStart"/>
      <w:r w:rsidR="006D7743">
        <w:rPr>
          <w:color w:val="000000"/>
          <w:sz w:val="28"/>
          <w:szCs w:val="28"/>
          <w:lang w:val="en-US" w:eastAsia="en-US"/>
        </w:rPr>
        <w:t>theo</w:t>
      </w:r>
      <w:proofErr w:type="gramEnd"/>
      <w:r w:rsidR="006D7743">
        <w:rPr>
          <w:color w:val="000000"/>
          <w:sz w:val="28"/>
          <w:szCs w:val="28"/>
          <w:lang w:val="en-US" w:eastAsia="en-US"/>
        </w:rPr>
        <w:t xml:space="preserve"> quy định. Duy trì việc </w:t>
      </w:r>
      <w:proofErr w:type="gramStart"/>
      <w:r w:rsidR="006D7743">
        <w:rPr>
          <w:color w:val="000000"/>
          <w:sz w:val="28"/>
          <w:szCs w:val="28"/>
          <w:lang w:val="en-US" w:eastAsia="en-US"/>
        </w:rPr>
        <w:t>theo</w:t>
      </w:r>
      <w:proofErr w:type="gramEnd"/>
      <w:r w:rsidR="006D7743">
        <w:rPr>
          <w:color w:val="000000"/>
          <w:sz w:val="28"/>
          <w:szCs w:val="28"/>
          <w:lang w:val="en-US" w:eastAsia="en-US"/>
        </w:rPr>
        <w:t xml:space="preserve"> dõi</w:t>
      </w:r>
      <w:r w:rsidR="00BE311B">
        <w:rPr>
          <w:color w:val="000000"/>
          <w:sz w:val="28"/>
          <w:szCs w:val="28"/>
          <w:lang w:val="en-US" w:eastAsia="en-US"/>
        </w:rPr>
        <w:t xml:space="preserve"> số góp ý của công dân, sổ tiếp nhận thông tin kiến nghị, phản ánh qua đường dây nóng của Bộ phận một cửa xã. </w:t>
      </w:r>
    </w:p>
    <w:p w:rsidR="00271CEC" w:rsidRPr="00271CEC" w:rsidRDefault="00271CEC" w:rsidP="001F1345">
      <w:pPr>
        <w:shd w:val="clear" w:color="auto" w:fill="FFFFFF"/>
        <w:spacing w:line="264" w:lineRule="auto"/>
        <w:ind w:firstLine="720"/>
        <w:jc w:val="both"/>
        <w:rPr>
          <w:color w:val="000000"/>
          <w:sz w:val="28"/>
          <w:szCs w:val="28"/>
          <w:shd w:val="clear" w:color="auto" w:fill="FFFFFF"/>
          <w:lang w:val="en-US" w:eastAsia="en-US"/>
        </w:rPr>
      </w:pPr>
      <w:r>
        <w:rPr>
          <w:color w:val="000000"/>
          <w:sz w:val="28"/>
          <w:szCs w:val="28"/>
          <w:shd w:val="clear" w:color="auto" w:fill="FFFFFF"/>
          <w:lang w:val="en-US" w:eastAsia="en-US"/>
        </w:rPr>
        <w:t xml:space="preserve">- Thực hiện nghiêm túc việc </w:t>
      </w:r>
      <w:r w:rsidRPr="00271CEC">
        <w:rPr>
          <w:color w:val="000000"/>
          <w:sz w:val="28"/>
          <w:szCs w:val="28"/>
          <w:shd w:val="clear" w:color="auto" w:fill="FFFFFF"/>
          <w:lang w:val="en-US" w:eastAsia="en-US"/>
        </w:rPr>
        <w:t>lấy ý kiến đánh giá sự hài lòng của tổ chức, công dân về kết quả giải quyết TTHC và cách ứng xử, giao tiếp, tinh thần trách nh</w:t>
      </w:r>
      <w:r>
        <w:rPr>
          <w:color w:val="000000"/>
          <w:sz w:val="28"/>
          <w:szCs w:val="28"/>
          <w:shd w:val="clear" w:color="auto" w:fill="FFFFFF"/>
          <w:lang w:val="en-US" w:eastAsia="en-US"/>
        </w:rPr>
        <w:t>iệm của công chức làm việc tại B</w:t>
      </w:r>
      <w:r w:rsidRPr="00271CEC">
        <w:rPr>
          <w:color w:val="000000"/>
          <w:sz w:val="28"/>
          <w:szCs w:val="28"/>
          <w:shd w:val="clear" w:color="auto" w:fill="FFFFFF"/>
          <w:lang w:val="en-US" w:eastAsia="en-US"/>
        </w:rPr>
        <w:t>ộ phận tiếp nhận và trả kết quả. Tổng số phiếu đã phát</w:t>
      </w:r>
      <w:r>
        <w:rPr>
          <w:color w:val="000000"/>
          <w:sz w:val="28"/>
          <w:szCs w:val="28"/>
          <w:shd w:val="clear" w:color="auto" w:fill="FFFFFF"/>
          <w:lang w:val="en-US" w:eastAsia="en-US"/>
        </w:rPr>
        <w:t>: 533</w:t>
      </w:r>
      <w:r w:rsidRPr="00271CEC">
        <w:rPr>
          <w:color w:val="000000"/>
          <w:sz w:val="28"/>
          <w:szCs w:val="28"/>
          <w:shd w:val="clear" w:color="auto" w:fill="FFFFFF"/>
          <w:lang w:val="en-US" w:eastAsia="en-US"/>
        </w:rPr>
        <w:t xml:space="preserve"> phiếu, kết quả 100% ý kiến đánh giá đều hài lòng, không có ý kiến kiến nghị, phản ánh nào của công dân, tổ chức về kết quả giải quyết thủ tục hành chính tại xã.</w:t>
      </w:r>
    </w:p>
    <w:p w:rsidR="009739BC" w:rsidRPr="009739BC" w:rsidRDefault="009739BC" w:rsidP="001F1345">
      <w:pPr>
        <w:spacing w:line="264" w:lineRule="auto"/>
        <w:ind w:firstLine="720"/>
        <w:jc w:val="both"/>
        <w:outlineLvl w:val="0"/>
        <w:rPr>
          <w:bCs/>
          <w:sz w:val="28"/>
          <w:szCs w:val="28"/>
          <w:lang w:val="en-US" w:eastAsia="en-US"/>
        </w:rPr>
      </w:pPr>
      <w:r w:rsidRPr="009739BC">
        <w:rPr>
          <w:bCs/>
          <w:i/>
          <w:color w:val="000000"/>
          <w:sz w:val="28"/>
          <w:szCs w:val="28"/>
          <w:lang w:val="en-US" w:eastAsia="en-US"/>
        </w:rPr>
        <w:t xml:space="preserve">- </w:t>
      </w:r>
      <w:r w:rsidR="003F2902" w:rsidRPr="003F2902">
        <w:rPr>
          <w:bCs/>
          <w:i/>
          <w:color w:val="000000"/>
          <w:sz w:val="28"/>
          <w:szCs w:val="28"/>
          <w:lang w:val="en-US" w:eastAsia="en-US"/>
        </w:rPr>
        <w:t xml:space="preserve">Về kết quả tiếp nhận và giải quyết </w:t>
      </w:r>
      <w:proofErr w:type="gramStart"/>
      <w:r w:rsidR="003F2902" w:rsidRPr="003F2902">
        <w:rPr>
          <w:bCs/>
          <w:i/>
          <w:color w:val="000000"/>
          <w:sz w:val="28"/>
          <w:szCs w:val="28"/>
          <w:lang w:val="en-US" w:eastAsia="en-US"/>
        </w:rPr>
        <w:t>TTHC :</w:t>
      </w:r>
      <w:proofErr w:type="gramEnd"/>
      <w:r w:rsidR="003F2902">
        <w:rPr>
          <w:bCs/>
          <w:color w:val="000000"/>
          <w:sz w:val="28"/>
          <w:szCs w:val="28"/>
          <w:lang w:val="en-US" w:eastAsia="en-US"/>
        </w:rPr>
        <w:t xml:space="preserve"> </w:t>
      </w:r>
      <w:r w:rsidRPr="009739BC">
        <w:rPr>
          <w:bCs/>
          <w:color w:val="000000"/>
          <w:sz w:val="28"/>
          <w:szCs w:val="28"/>
          <w:lang w:val="en-US" w:eastAsia="en-US"/>
        </w:rPr>
        <w:t>Trong năm 2021, bộ phận một cửa xã đã tiếp nhận và giải quyết</w:t>
      </w:r>
      <w:r w:rsidR="002D2C07">
        <w:rPr>
          <w:bCs/>
          <w:color w:val="000000"/>
          <w:sz w:val="28"/>
          <w:szCs w:val="28"/>
          <w:lang w:val="en-US" w:eastAsia="en-US"/>
        </w:rPr>
        <w:t xml:space="preserve"> </w:t>
      </w:r>
      <w:r w:rsidR="002D2C07" w:rsidRPr="002D2C07">
        <w:rPr>
          <w:bCs/>
          <w:sz w:val="28"/>
          <w:szCs w:val="28"/>
          <w:lang w:val="en-US" w:eastAsia="en-US"/>
        </w:rPr>
        <w:t>2653/2658 hồ sơ</w:t>
      </w:r>
      <w:r w:rsidRPr="009739BC">
        <w:rPr>
          <w:bCs/>
          <w:sz w:val="28"/>
          <w:szCs w:val="28"/>
          <w:lang w:val="en-US" w:eastAsia="en-US"/>
        </w:rPr>
        <w:t>, trong đó số hồ sơ dịch</w:t>
      </w:r>
      <w:r w:rsidR="002D2C07" w:rsidRPr="002D2C07">
        <w:rPr>
          <w:bCs/>
          <w:sz w:val="28"/>
          <w:szCs w:val="28"/>
          <w:lang w:val="en-US" w:eastAsia="en-US"/>
        </w:rPr>
        <w:t xml:space="preserve"> vụ công trực tuyến mức độ 3 là 84</w:t>
      </w:r>
      <w:r w:rsidRPr="009739BC">
        <w:rPr>
          <w:bCs/>
          <w:sz w:val="28"/>
          <w:szCs w:val="28"/>
          <w:lang w:val="en-US" w:eastAsia="en-US"/>
        </w:rPr>
        <w:t xml:space="preserve">7 hồ sơ. </w:t>
      </w:r>
      <w:proofErr w:type="gramStart"/>
      <w:r w:rsidRPr="009739BC">
        <w:rPr>
          <w:bCs/>
          <w:sz w:val="28"/>
          <w:szCs w:val="28"/>
          <w:lang w:val="en-US" w:eastAsia="en-US"/>
        </w:rPr>
        <w:t>100% hồ sơ đều được thụ lý giải quyết trả kết quả trước và đúng hạn, không có hồ sơ quá hạn.</w:t>
      </w:r>
      <w:proofErr w:type="gramEnd"/>
    </w:p>
    <w:p w:rsidR="009739BC" w:rsidRPr="009739BC" w:rsidRDefault="009739BC" w:rsidP="001F1345">
      <w:pPr>
        <w:spacing w:line="264" w:lineRule="auto"/>
        <w:ind w:firstLine="720"/>
        <w:jc w:val="both"/>
        <w:outlineLvl w:val="0"/>
        <w:rPr>
          <w:sz w:val="28"/>
          <w:szCs w:val="28"/>
          <w:lang w:val="pt-BR" w:eastAsia="en-US"/>
        </w:rPr>
      </w:pPr>
      <w:r w:rsidRPr="009739BC">
        <w:rPr>
          <w:sz w:val="28"/>
          <w:szCs w:val="28"/>
          <w:lang w:val="pt-BR" w:eastAsia="en-US"/>
        </w:rPr>
        <w:t>Kết quả tiếp nhận và giải quyết thủ tục hành chính năm 2021, cụ thể như sau:</w:t>
      </w:r>
      <w:r w:rsidRPr="009739BC">
        <w:rPr>
          <w:i/>
          <w:sz w:val="28"/>
          <w:szCs w:val="28"/>
          <w:lang w:val="pt-BR" w:eastAsia="en-US"/>
        </w:rPr>
        <w:t xml:space="preserve">        </w:t>
      </w:r>
    </w:p>
    <w:tbl>
      <w:tblPr>
        <w:tblStyle w:val="TableGrid1"/>
        <w:tblW w:w="9606" w:type="dxa"/>
        <w:tblLayout w:type="fixed"/>
        <w:tblLook w:val="04A0" w:firstRow="1" w:lastRow="0" w:firstColumn="1" w:lastColumn="0" w:noHBand="0" w:noVBand="1"/>
      </w:tblPr>
      <w:tblGrid>
        <w:gridCol w:w="817"/>
        <w:gridCol w:w="2552"/>
        <w:gridCol w:w="851"/>
        <w:gridCol w:w="902"/>
        <w:gridCol w:w="799"/>
        <w:gridCol w:w="865"/>
        <w:gridCol w:w="978"/>
        <w:gridCol w:w="849"/>
        <w:gridCol w:w="993"/>
      </w:tblGrid>
      <w:tr w:rsidR="00535232" w:rsidRPr="009739BC" w:rsidTr="002D2C07">
        <w:tc>
          <w:tcPr>
            <w:tcW w:w="817" w:type="dxa"/>
            <w:vMerge w:val="restart"/>
            <w:vAlign w:val="center"/>
          </w:tcPr>
          <w:p w:rsidR="009739BC" w:rsidRPr="009739BC" w:rsidRDefault="009739BC" w:rsidP="00A13021">
            <w:pPr>
              <w:spacing w:line="360" w:lineRule="auto"/>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STT</w:t>
            </w:r>
          </w:p>
        </w:tc>
        <w:tc>
          <w:tcPr>
            <w:tcW w:w="2552" w:type="dxa"/>
            <w:vMerge w:val="restart"/>
            <w:vAlign w:val="center"/>
          </w:tcPr>
          <w:p w:rsidR="009739BC" w:rsidRPr="009739BC" w:rsidRDefault="009739BC"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Lĩnh vực</w:t>
            </w:r>
          </w:p>
        </w:tc>
        <w:tc>
          <w:tcPr>
            <w:tcW w:w="3417" w:type="dxa"/>
            <w:gridSpan w:val="4"/>
          </w:tcPr>
          <w:p w:rsidR="009739BC" w:rsidRPr="009739BC" w:rsidRDefault="009739BC" w:rsidP="00A13021">
            <w:pPr>
              <w:jc w:val="both"/>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Số hồ sơ nhận giải quyết</w:t>
            </w:r>
          </w:p>
        </w:tc>
        <w:tc>
          <w:tcPr>
            <w:tcW w:w="978" w:type="dxa"/>
            <w:vMerge w:val="restart"/>
            <w:vAlign w:val="center"/>
          </w:tcPr>
          <w:p w:rsidR="009739BC" w:rsidRPr="009739BC" w:rsidRDefault="009739BC"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Số hồ sơ đã giải quyết</w:t>
            </w:r>
          </w:p>
        </w:tc>
        <w:tc>
          <w:tcPr>
            <w:tcW w:w="849" w:type="dxa"/>
            <w:vMerge w:val="restart"/>
            <w:vAlign w:val="center"/>
          </w:tcPr>
          <w:p w:rsidR="009739BC" w:rsidRPr="009739BC" w:rsidRDefault="009739BC"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Số hồ sơ chưa đến hạn giải quyết</w:t>
            </w:r>
          </w:p>
        </w:tc>
        <w:tc>
          <w:tcPr>
            <w:tcW w:w="993" w:type="dxa"/>
            <w:vMerge w:val="restart"/>
            <w:vAlign w:val="center"/>
          </w:tcPr>
          <w:p w:rsidR="009739BC" w:rsidRPr="009739BC" w:rsidRDefault="009739BC"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Đạt tỷ lệ %</w:t>
            </w:r>
          </w:p>
        </w:tc>
      </w:tr>
      <w:tr w:rsidR="00E75F92" w:rsidRPr="009739BC" w:rsidTr="002D2C07">
        <w:tc>
          <w:tcPr>
            <w:tcW w:w="817" w:type="dxa"/>
            <w:vMerge/>
          </w:tcPr>
          <w:p w:rsidR="00E75F92" w:rsidRPr="009739BC" w:rsidRDefault="00E75F92" w:rsidP="00A13021">
            <w:pPr>
              <w:spacing w:line="360" w:lineRule="auto"/>
              <w:jc w:val="both"/>
              <w:outlineLvl w:val="0"/>
              <w:rPr>
                <w:rFonts w:ascii="Times New Roman" w:hAnsi="Times New Roman"/>
                <w:b/>
                <w:sz w:val="28"/>
                <w:szCs w:val="28"/>
                <w:lang w:val="pt-BR" w:eastAsia="en-US"/>
              </w:rPr>
            </w:pPr>
          </w:p>
        </w:tc>
        <w:tc>
          <w:tcPr>
            <w:tcW w:w="2552" w:type="dxa"/>
            <w:vMerge/>
          </w:tcPr>
          <w:p w:rsidR="00E75F92" w:rsidRPr="009739BC" w:rsidRDefault="00E75F92" w:rsidP="00A13021">
            <w:pPr>
              <w:spacing w:line="360" w:lineRule="auto"/>
              <w:jc w:val="both"/>
              <w:outlineLvl w:val="0"/>
              <w:rPr>
                <w:rFonts w:ascii="Times New Roman" w:hAnsi="Times New Roman"/>
                <w:b/>
                <w:sz w:val="28"/>
                <w:szCs w:val="28"/>
                <w:lang w:val="pt-BR" w:eastAsia="en-US"/>
              </w:rPr>
            </w:pPr>
          </w:p>
        </w:tc>
        <w:tc>
          <w:tcPr>
            <w:tcW w:w="851" w:type="dxa"/>
            <w:vMerge w:val="restart"/>
          </w:tcPr>
          <w:p w:rsidR="002D2C07" w:rsidRPr="002D2C07" w:rsidRDefault="002D2C07" w:rsidP="00A13021">
            <w:pPr>
              <w:jc w:val="both"/>
              <w:outlineLvl w:val="0"/>
              <w:rPr>
                <w:rFonts w:ascii="Times New Roman" w:hAnsi="Times New Roman"/>
                <w:b/>
                <w:sz w:val="26"/>
                <w:szCs w:val="26"/>
                <w:lang w:val="pt-BR" w:eastAsia="en-US"/>
              </w:rPr>
            </w:pPr>
          </w:p>
          <w:p w:rsidR="002D2C07" w:rsidRPr="002D2C07" w:rsidRDefault="002D2C07" w:rsidP="00A13021">
            <w:pPr>
              <w:jc w:val="both"/>
              <w:outlineLvl w:val="0"/>
              <w:rPr>
                <w:rFonts w:ascii="Times New Roman" w:hAnsi="Times New Roman"/>
                <w:b/>
                <w:sz w:val="26"/>
                <w:szCs w:val="26"/>
                <w:lang w:val="pt-BR" w:eastAsia="en-US"/>
              </w:rPr>
            </w:pPr>
          </w:p>
          <w:p w:rsidR="002D2C07" w:rsidRPr="002D2C07" w:rsidRDefault="002D2C07" w:rsidP="00A13021">
            <w:pPr>
              <w:jc w:val="both"/>
              <w:outlineLvl w:val="0"/>
              <w:rPr>
                <w:rFonts w:ascii="Times New Roman" w:hAnsi="Times New Roman"/>
                <w:b/>
                <w:sz w:val="26"/>
                <w:szCs w:val="26"/>
                <w:lang w:val="pt-BR" w:eastAsia="en-US"/>
              </w:rPr>
            </w:pPr>
          </w:p>
          <w:p w:rsidR="00E75F92" w:rsidRPr="009739BC" w:rsidRDefault="00E75F92" w:rsidP="00A13021">
            <w:pPr>
              <w:jc w:val="both"/>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Tổng số</w:t>
            </w:r>
          </w:p>
        </w:tc>
        <w:tc>
          <w:tcPr>
            <w:tcW w:w="2566" w:type="dxa"/>
            <w:gridSpan w:val="3"/>
            <w:vAlign w:val="center"/>
          </w:tcPr>
          <w:p w:rsidR="00E75F92" w:rsidRPr="009739BC" w:rsidRDefault="00E75F92"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Trong đó</w:t>
            </w:r>
          </w:p>
        </w:tc>
        <w:tc>
          <w:tcPr>
            <w:tcW w:w="978" w:type="dxa"/>
            <w:vMerge/>
          </w:tcPr>
          <w:p w:rsidR="00E75F92" w:rsidRPr="009739BC" w:rsidRDefault="00E75F92" w:rsidP="00A13021">
            <w:pPr>
              <w:spacing w:line="360" w:lineRule="auto"/>
              <w:jc w:val="both"/>
              <w:outlineLvl w:val="0"/>
              <w:rPr>
                <w:rFonts w:ascii="Times New Roman" w:hAnsi="Times New Roman"/>
                <w:b/>
                <w:sz w:val="28"/>
                <w:szCs w:val="28"/>
                <w:lang w:val="pt-BR" w:eastAsia="en-US"/>
              </w:rPr>
            </w:pPr>
          </w:p>
        </w:tc>
        <w:tc>
          <w:tcPr>
            <w:tcW w:w="849" w:type="dxa"/>
            <w:vMerge/>
          </w:tcPr>
          <w:p w:rsidR="00E75F92" w:rsidRPr="009739BC" w:rsidRDefault="00E75F92" w:rsidP="00A13021">
            <w:pPr>
              <w:spacing w:line="360" w:lineRule="auto"/>
              <w:jc w:val="both"/>
              <w:outlineLvl w:val="0"/>
              <w:rPr>
                <w:rFonts w:ascii="Times New Roman" w:hAnsi="Times New Roman"/>
                <w:sz w:val="28"/>
                <w:szCs w:val="28"/>
                <w:lang w:val="pt-BR" w:eastAsia="en-US"/>
              </w:rPr>
            </w:pPr>
          </w:p>
        </w:tc>
        <w:tc>
          <w:tcPr>
            <w:tcW w:w="993" w:type="dxa"/>
            <w:vMerge/>
          </w:tcPr>
          <w:p w:rsidR="00E75F92" w:rsidRPr="009739BC" w:rsidRDefault="00E75F92" w:rsidP="00A13021">
            <w:pPr>
              <w:spacing w:line="360" w:lineRule="auto"/>
              <w:jc w:val="both"/>
              <w:outlineLvl w:val="0"/>
              <w:rPr>
                <w:rFonts w:ascii="Times New Roman" w:hAnsi="Times New Roman"/>
                <w:sz w:val="28"/>
                <w:szCs w:val="28"/>
                <w:lang w:val="pt-BR" w:eastAsia="en-US"/>
              </w:rPr>
            </w:pPr>
          </w:p>
        </w:tc>
      </w:tr>
      <w:tr w:rsidR="00E75F92" w:rsidRPr="009739BC" w:rsidTr="002D2C07">
        <w:trPr>
          <w:trHeight w:val="1862"/>
        </w:trPr>
        <w:tc>
          <w:tcPr>
            <w:tcW w:w="817" w:type="dxa"/>
            <w:vMerge/>
          </w:tcPr>
          <w:p w:rsidR="00E75F92" w:rsidRPr="009739BC" w:rsidRDefault="00E75F92" w:rsidP="00A13021">
            <w:pPr>
              <w:spacing w:line="360" w:lineRule="auto"/>
              <w:jc w:val="both"/>
              <w:outlineLvl w:val="0"/>
              <w:rPr>
                <w:rFonts w:ascii="Times New Roman" w:hAnsi="Times New Roman"/>
                <w:b/>
                <w:sz w:val="28"/>
                <w:szCs w:val="28"/>
                <w:lang w:val="pt-BR" w:eastAsia="en-US"/>
              </w:rPr>
            </w:pPr>
          </w:p>
        </w:tc>
        <w:tc>
          <w:tcPr>
            <w:tcW w:w="2552" w:type="dxa"/>
            <w:vMerge/>
          </w:tcPr>
          <w:p w:rsidR="00E75F92" w:rsidRPr="009739BC" w:rsidRDefault="00E75F92" w:rsidP="00A13021">
            <w:pPr>
              <w:spacing w:line="360" w:lineRule="auto"/>
              <w:jc w:val="both"/>
              <w:outlineLvl w:val="0"/>
              <w:rPr>
                <w:rFonts w:ascii="Times New Roman" w:hAnsi="Times New Roman"/>
                <w:b/>
                <w:sz w:val="28"/>
                <w:szCs w:val="28"/>
                <w:lang w:val="pt-BR" w:eastAsia="en-US"/>
              </w:rPr>
            </w:pPr>
          </w:p>
        </w:tc>
        <w:tc>
          <w:tcPr>
            <w:tcW w:w="851" w:type="dxa"/>
            <w:vMerge/>
          </w:tcPr>
          <w:p w:rsidR="00E75F92" w:rsidRPr="009739BC" w:rsidRDefault="00E75F92" w:rsidP="00A13021">
            <w:pPr>
              <w:jc w:val="both"/>
              <w:outlineLvl w:val="0"/>
              <w:rPr>
                <w:rFonts w:ascii="Times New Roman" w:hAnsi="Times New Roman"/>
                <w:b/>
                <w:sz w:val="26"/>
                <w:szCs w:val="26"/>
                <w:lang w:val="pt-BR" w:eastAsia="en-US"/>
              </w:rPr>
            </w:pPr>
          </w:p>
        </w:tc>
        <w:tc>
          <w:tcPr>
            <w:tcW w:w="902" w:type="dxa"/>
            <w:vAlign w:val="center"/>
          </w:tcPr>
          <w:p w:rsidR="00E75F92" w:rsidRPr="009739BC" w:rsidRDefault="00E75F92"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Nộp trực tiếp</w:t>
            </w:r>
          </w:p>
        </w:tc>
        <w:tc>
          <w:tcPr>
            <w:tcW w:w="799" w:type="dxa"/>
            <w:vAlign w:val="center"/>
          </w:tcPr>
          <w:p w:rsidR="00E75F92" w:rsidRPr="009739BC" w:rsidRDefault="00E75F92"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Mức độ 3</w:t>
            </w:r>
          </w:p>
        </w:tc>
        <w:tc>
          <w:tcPr>
            <w:tcW w:w="865" w:type="dxa"/>
            <w:vAlign w:val="center"/>
          </w:tcPr>
          <w:p w:rsidR="00E75F92" w:rsidRPr="009739BC" w:rsidRDefault="00E75F92" w:rsidP="00A13021">
            <w:pPr>
              <w:jc w:val="center"/>
              <w:outlineLvl w:val="0"/>
              <w:rPr>
                <w:rFonts w:ascii="Times New Roman" w:hAnsi="Times New Roman"/>
                <w:b/>
                <w:sz w:val="26"/>
                <w:szCs w:val="26"/>
                <w:lang w:val="pt-BR" w:eastAsia="en-US"/>
              </w:rPr>
            </w:pPr>
            <w:r w:rsidRPr="009739BC">
              <w:rPr>
                <w:rFonts w:ascii="Times New Roman" w:hAnsi="Times New Roman"/>
                <w:b/>
                <w:sz w:val="26"/>
                <w:szCs w:val="26"/>
                <w:lang w:val="pt-BR" w:eastAsia="en-US"/>
              </w:rPr>
              <w:t>Mức độ 4</w:t>
            </w:r>
          </w:p>
        </w:tc>
        <w:tc>
          <w:tcPr>
            <w:tcW w:w="978" w:type="dxa"/>
            <w:vMerge/>
          </w:tcPr>
          <w:p w:rsidR="00E75F92" w:rsidRPr="009739BC" w:rsidRDefault="00E75F92" w:rsidP="00A13021">
            <w:pPr>
              <w:spacing w:line="360" w:lineRule="auto"/>
              <w:jc w:val="both"/>
              <w:outlineLvl w:val="0"/>
              <w:rPr>
                <w:rFonts w:ascii="Times New Roman" w:hAnsi="Times New Roman"/>
                <w:b/>
                <w:sz w:val="28"/>
                <w:szCs w:val="28"/>
                <w:lang w:val="pt-BR" w:eastAsia="en-US"/>
              </w:rPr>
            </w:pPr>
          </w:p>
        </w:tc>
        <w:tc>
          <w:tcPr>
            <w:tcW w:w="849" w:type="dxa"/>
            <w:vMerge/>
          </w:tcPr>
          <w:p w:rsidR="00E75F92" w:rsidRPr="009739BC" w:rsidRDefault="00E75F92" w:rsidP="00A13021">
            <w:pPr>
              <w:spacing w:line="360" w:lineRule="auto"/>
              <w:jc w:val="both"/>
              <w:outlineLvl w:val="0"/>
              <w:rPr>
                <w:rFonts w:ascii="Times New Roman" w:hAnsi="Times New Roman"/>
                <w:sz w:val="28"/>
                <w:szCs w:val="28"/>
                <w:lang w:val="pt-BR" w:eastAsia="en-US"/>
              </w:rPr>
            </w:pPr>
          </w:p>
        </w:tc>
        <w:tc>
          <w:tcPr>
            <w:tcW w:w="993" w:type="dxa"/>
            <w:vMerge/>
          </w:tcPr>
          <w:p w:rsidR="00E75F92" w:rsidRPr="009739BC" w:rsidRDefault="00E75F92" w:rsidP="00A13021">
            <w:pPr>
              <w:spacing w:line="360" w:lineRule="auto"/>
              <w:jc w:val="both"/>
              <w:outlineLvl w:val="0"/>
              <w:rPr>
                <w:rFonts w:ascii="Times New Roman" w:hAnsi="Times New Roman"/>
                <w:sz w:val="28"/>
                <w:szCs w:val="28"/>
                <w:lang w:val="pt-BR" w:eastAsia="en-US"/>
              </w:rPr>
            </w:pP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Tư pháp</w:t>
            </w:r>
          </w:p>
        </w:tc>
        <w:tc>
          <w:tcPr>
            <w:tcW w:w="851"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1807</w:t>
            </w:r>
          </w:p>
        </w:tc>
        <w:tc>
          <w:tcPr>
            <w:tcW w:w="902"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960</w:t>
            </w:r>
          </w:p>
        </w:tc>
        <w:tc>
          <w:tcPr>
            <w:tcW w:w="799"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847</w:t>
            </w:r>
          </w:p>
        </w:tc>
        <w:tc>
          <w:tcPr>
            <w:tcW w:w="865"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bookmarkStart w:id="0" w:name="_GoBack"/>
            <w:bookmarkEnd w:id="0"/>
            <w:r w:rsidRPr="009739BC">
              <w:rPr>
                <w:rFonts w:ascii="Times New Roman" w:hAnsi="Times New Roman"/>
                <w:sz w:val="28"/>
                <w:szCs w:val="28"/>
                <w:lang w:val="pt-BR" w:eastAsia="en-US"/>
              </w:rPr>
              <w:t>0</w:t>
            </w:r>
          </w:p>
        </w:tc>
        <w:tc>
          <w:tcPr>
            <w:tcW w:w="978"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1807</w:t>
            </w:r>
          </w:p>
        </w:tc>
        <w:tc>
          <w:tcPr>
            <w:tcW w:w="84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100%</w:t>
            </w: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2</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LĐTBXH</w:t>
            </w:r>
          </w:p>
        </w:tc>
        <w:tc>
          <w:tcPr>
            <w:tcW w:w="851"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722</w:t>
            </w:r>
          </w:p>
        </w:tc>
        <w:tc>
          <w:tcPr>
            <w:tcW w:w="902"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72</w:t>
            </w:r>
            <w:r w:rsidR="009739BC" w:rsidRPr="009739BC">
              <w:rPr>
                <w:rFonts w:ascii="Times New Roman" w:hAnsi="Times New Roman"/>
                <w:sz w:val="28"/>
                <w:szCs w:val="28"/>
                <w:lang w:val="pt-BR" w:eastAsia="en-US"/>
              </w:rPr>
              <w:t>2</w:t>
            </w:r>
          </w:p>
        </w:tc>
        <w:tc>
          <w:tcPr>
            <w:tcW w:w="79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72</w:t>
            </w:r>
            <w:r w:rsidR="009739BC" w:rsidRPr="009739BC">
              <w:rPr>
                <w:rFonts w:ascii="Times New Roman" w:hAnsi="Times New Roman"/>
                <w:sz w:val="28"/>
                <w:szCs w:val="28"/>
                <w:lang w:val="pt-BR" w:eastAsia="en-US"/>
              </w:rPr>
              <w:t>2</w:t>
            </w:r>
          </w:p>
        </w:tc>
        <w:tc>
          <w:tcPr>
            <w:tcW w:w="84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100%</w:t>
            </w: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3</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Văn hóa thông tin</w:t>
            </w:r>
          </w:p>
        </w:tc>
        <w:tc>
          <w:tcPr>
            <w:tcW w:w="851"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02"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79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4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4</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Giáo dục</w:t>
            </w:r>
          </w:p>
        </w:tc>
        <w:tc>
          <w:tcPr>
            <w:tcW w:w="851"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w:t>
            </w:r>
          </w:p>
        </w:tc>
        <w:tc>
          <w:tcPr>
            <w:tcW w:w="902"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w:t>
            </w:r>
          </w:p>
        </w:tc>
        <w:tc>
          <w:tcPr>
            <w:tcW w:w="79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w:t>
            </w:r>
          </w:p>
        </w:tc>
        <w:tc>
          <w:tcPr>
            <w:tcW w:w="84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100%</w:t>
            </w: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lastRenderedPageBreak/>
              <w:t>5</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Thanh tra</w:t>
            </w:r>
          </w:p>
        </w:tc>
        <w:tc>
          <w:tcPr>
            <w:tcW w:w="851"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17</w:t>
            </w:r>
          </w:p>
        </w:tc>
        <w:tc>
          <w:tcPr>
            <w:tcW w:w="902"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17</w:t>
            </w:r>
          </w:p>
        </w:tc>
        <w:tc>
          <w:tcPr>
            <w:tcW w:w="79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17</w:t>
            </w:r>
          </w:p>
        </w:tc>
        <w:tc>
          <w:tcPr>
            <w:tcW w:w="84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100%</w:t>
            </w: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6</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Tài nguyên môi trường</w:t>
            </w:r>
          </w:p>
        </w:tc>
        <w:tc>
          <w:tcPr>
            <w:tcW w:w="851"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105</w:t>
            </w:r>
          </w:p>
        </w:tc>
        <w:tc>
          <w:tcPr>
            <w:tcW w:w="902"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105</w:t>
            </w:r>
          </w:p>
        </w:tc>
        <w:tc>
          <w:tcPr>
            <w:tcW w:w="79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100</w:t>
            </w:r>
          </w:p>
        </w:tc>
        <w:tc>
          <w:tcPr>
            <w:tcW w:w="849"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100%</w:t>
            </w: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7</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Kinh tế</w:t>
            </w:r>
          </w:p>
        </w:tc>
        <w:tc>
          <w:tcPr>
            <w:tcW w:w="851" w:type="dxa"/>
            <w:vAlign w:val="center"/>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02"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79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4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8</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Tài chính</w:t>
            </w:r>
          </w:p>
        </w:tc>
        <w:tc>
          <w:tcPr>
            <w:tcW w:w="851"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02"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79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4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9</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Nội vụ</w:t>
            </w:r>
          </w:p>
        </w:tc>
        <w:tc>
          <w:tcPr>
            <w:tcW w:w="851"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02"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79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4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10</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Quản lý đô thị</w:t>
            </w:r>
          </w:p>
        </w:tc>
        <w:tc>
          <w:tcPr>
            <w:tcW w:w="851"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02"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79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4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p>
        </w:tc>
      </w:tr>
      <w:tr w:rsidR="00535232" w:rsidRPr="009739BC" w:rsidTr="002D2C07">
        <w:tc>
          <w:tcPr>
            <w:tcW w:w="817" w:type="dxa"/>
          </w:tcPr>
          <w:p w:rsidR="009739BC" w:rsidRPr="009739BC" w:rsidRDefault="009739BC" w:rsidP="00A13021">
            <w:pPr>
              <w:spacing w:line="360" w:lineRule="auto"/>
              <w:jc w:val="center"/>
              <w:outlineLvl w:val="0"/>
              <w:rPr>
                <w:rFonts w:ascii="Times New Roman" w:hAnsi="Times New Roman"/>
                <w:sz w:val="28"/>
                <w:szCs w:val="28"/>
                <w:lang w:val="pt-BR" w:eastAsia="en-US"/>
              </w:rPr>
            </w:pPr>
            <w:r w:rsidRPr="009739BC">
              <w:rPr>
                <w:rFonts w:ascii="Times New Roman" w:hAnsi="Times New Roman"/>
                <w:sz w:val="28"/>
                <w:szCs w:val="28"/>
                <w:lang w:val="pt-BR" w:eastAsia="en-US"/>
              </w:rPr>
              <w:t>11</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Dân số</w:t>
            </w:r>
          </w:p>
        </w:tc>
        <w:tc>
          <w:tcPr>
            <w:tcW w:w="851"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02"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79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849"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p>
        </w:tc>
      </w:tr>
      <w:tr w:rsidR="00535232" w:rsidRPr="009739BC" w:rsidTr="002D2C07">
        <w:tc>
          <w:tcPr>
            <w:tcW w:w="817" w:type="dxa"/>
          </w:tcPr>
          <w:p w:rsidR="009739BC" w:rsidRPr="009739BC" w:rsidRDefault="002D2C07" w:rsidP="00A13021">
            <w:pPr>
              <w:spacing w:line="360" w:lineRule="auto"/>
              <w:jc w:val="center"/>
              <w:outlineLvl w:val="0"/>
              <w:rPr>
                <w:rFonts w:ascii="Times New Roman" w:hAnsi="Times New Roman"/>
                <w:sz w:val="28"/>
                <w:szCs w:val="28"/>
                <w:lang w:val="pt-BR" w:eastAsia="en-US"/>
              </w:rPr>
            </w:pPr>
            <w:r>
              <w:rPr>
                <w:rFonts w:ascii="Times New Roman" w:hAnsi="Times New Roman"/>
                <w:sz w:val="28"/>
                <w:szCs w:val="28"/>
                <w:lang w:val="pt-BR" w:eastAsia="en-US"/>
              </w:rPr>
              <w:t>12</w:t>
            </w:r>
          </w:p>
        </w:tc>
        <w:tc>
          <w:tcPr>
            <w:tcW w:w="2552" w:type="dxa"/>
          </w:tcPr>
          <w:p w:rsidR="009739BC" w:rsidRPr="009739BC" w:rsidRDefault="009739BC" w:rsidP="00A13021">
            <w:pPr>
              <w:spacing w:line="360" w:lineRule="auto"/>
              <w:jc w:val="both"/>
              <w:outlineLvl w:val="0"/>
              <w:rPr>
                <w:rFonts w:ascii="Times New Roman" w:hAnsi="Times New Roman"/>
                <w:sz w:val="28"/>
                <w:szCs w:val="28"/>
                <w:lang w:val="pt-BR" w:eastAsia="en-US"/>
              </w:rPr>
            </w:pPr>
            <w:r w:rsidRPr="009739BC">
              <w:rPr>
                <w:rFonts w:ascii="Times New Roman" w:hAnsi="Times New Roman"/>
                <w:sz w:val="28"/>
                <w:szCs w:val="28"/>
                <w:lang w:val="pt-BR" w:eastAsia="en-US"/>
              </w:rPr>
              <w:t>Lĩnh vực khác</w:t>
            </w:r>
          </w:p>
        </w:tc>
        <w:tc>
          <w:tcPr>
            <w:tcW w:w="851" w:type="dxa"/>
            <w:vAlign w:val="center"/>
          </w:tcPr>
          <w:p w:rsidR="009739BC" w:rsidRPr="009739BC" w:rsidRDefault="009739BC" w:rsidP="00A13021">
            <w:pPr>
              <w:spacing w:line="360" w:lineRule="auto"/>
              <w:jc w:val="center"/>
              <w:rPr>
                <w:rFonts w:ascii="Times New Roman" w:hAnsi="Times New Roman"/>
                <w:sz w:val="28"/>
                <w:szCs w:val="28"/>
                <w:lang w:val="pt-BR" w:eastAsia="en-US"/>
              </w:rPr>
            </w:pPr>
            <w:r w:rsidRPr="009739BC">
              <w:rPr>
                <w:rFonts w:ascii="Times New Roman" w:hAnsi="Times New Roman"/>
                <w:sz w:val="28"/>
                <w:szCs w:val="28"/>
                <w:lang w:val="pt-BR" w:eastAsia="en-US"/>
              </w:rPr>
              <w:t>6</w:t>
            </w:r>
          </w:p>
        </w:tc>
        <w:tc>
          <w:tcPr>
            <w:tcW w:w="902" w:type="dxa"/>
            <w:vAlign w:val="center"/>
          </w:tcPr>
          <w:p w:rsidR="009739BC" w:rsidRPr="009739BC" w:rsidRDefault="009739BC" w:rsidP="00A13021">
            <w:pPr>
              <w:spacing w:line="360" w:lineRule="auto"/>
              <w:jc w:val="center"/>
              <w:rPr>
                <w:rFonts w:ascii="Times New Roman" w:hAnsi="Times New Roman"/>
                <w:sz w:val="28"/>
                <w:szCs w:val="28"/>
                <w:lang w:val="pt-BR" w:eastAsia="en-US"/>
              </w:rPr>
            </w:pPr>
            <w:r w:rsidRPr="009739BC">
              <w:rPr>
                <w:rFonts w:ascii="Times New Roman" w:hAnsi="Times New Roman"/>
                <w:sz w:val="28"/>
                <w:szCs w:val="28"/>
                <w:lang w:val="pt-BR" w:eastAsia="en-US"/>
              </w:rPr>
              <w:t>6</w:t>
            </w:r>
          </w:p>
        </w:tc>
        <w:tc>
          <w:tcPr>
            <w:tcW w:w="799" w:type="dxa"/>
            <w:vAlign w:val="center"/>
          </w:tcPr>
          <w:p w:rsidR="009739BC" w:rsidRPr="009739BC" w:rsidRDefault="009739BC" w:rsidP="00A13021">
            <w:pPr>
              <w:spacing w:line="360" w:lineRule="auto"/>
              <w:jc w:val="center"/>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865" w:type="dxa"/>
            <w:vAlign w:val="center"/>
          </w:tcPr>
          <w:p w:rsidR="009739BC" w:rsidRPr="009739BC" w:rsidRDefault="009739BC" w:rsidP="00A13021">
            <w:pPr>
              <w:spacing w:line="360" w:lineRule="auto"/>
              <w:jc w:val="center"/>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78" w:type="dxa"/>
            <w:vAlign w:val="center"/>
          </w:tcPr>
          <w:p w:rsidR="009739BC" w:rsidRPr="009739BC" w:rsidRDefault="009739BC" w:rsidP="00A13021">
            <w:pPr>
              <w:spacing w:line="360" w:lineRule="auto"/>
              <w:jc w:val="center"/>
              <w:rPr>
                <w:rFonts w:ascii="Times New Roman" w:hAnsi="Times New Roman"/>
                <w:sz w:val="28"/>
                <w:szCs w:val="28"/>
                <w:lang w:val="pt-BR" w:eastAsia="en-US"/>
              </w:rPr>
            </w:pPr>
            <w:r w:rsidRPr="009739BC">
              <w:rPr>
                <w:rFonts w:ascii="Times New Roman" w:hAnsi="Times New Roman"/>
                <w:sz w:val="28"/>
                <w:szCs w:val="28"/>
                <w:lang w:val="pt-BR" w:eastAsia="en-US"/>
              </w:rPr>
              <w:t>6</w:t>
            </w:r>
          </w:p>
        </w:tc>
        <w:tc>
          <w:tcPr>
            <w:tcW w:w="849" w:type="dxa"/>
            <w:vAlign w:val="center"/>
          </w:tcPr>
          <w:p w:rsidR="009739BC" w:rsidRPr="009739BC" w:rsidRDefault="009739BC" w:rsidP="00A13021">
            <w:pPr>
              <w:spacing w:line="360" w:lineRule="auto"/>
              <w:jc w:val="center"/>
              <w:rPr>
                <w:rFonts w:ascii="Times New Roman" w:hAnsi="Times New Roman"/>
                <w:sz w:val="28"/>
                <w:szCs w:val="28"/>
                <w:lang w:val="pt-BR" w:eastAsia="en-US"/>
              </w:rPr>
            </w:pPr>
            <w:r w:rsidRPr="009739BC">
              <w:rPr>
                <w:rFonts w:ascii="Times New Roman" w:hAnsi="Times New Roman"/>
                <w:sz w:val="28"/>
                <w:szCs w:val="28"/>
                <w:lang w:val="pt-BR" w:eastAsia="en-US"/>
              </w:rPr>
              <w:t>0</w:t>
            </w:r>
          </w:p>
        </w:tc>
        <w:tc>
          <w:tcPr>
            <w:tcW w:w="993" w:type="dxa"/>
            <w:vAlign w:val="center"/>
          </w:tcPr>
          <w:p w:rsidR="009739BC" w:rsidRPr="009739BC" w:rsidRDefault="009739BC" w:rsidP="00A13021">
            <w:pPr>
              <w:spacing w:line="360" w:lineRule="auto"/>
              <w:jc w:val="center"/>
              <w:rPr>
                <w:rFonts w:ascii="Times New Roman" w:hAnsi="Times New Roman"/>
                <w:sz w:val="28"/>
                <w:szCs w:val="28"/>
                <w:lang w:val="en-US" w:eastAsia="en-US"/>
              </w:rPr>
            </w:pPr>
            <w:r w:rsidRPr="009739BC">
              <w:rPr>
                <w:rFonts w:ascii="Times New Roman" w:hAnsi="Times New Roman"/>
                <w:sz w:val="28"/>
                <w:szCs w:val="28"/>
                <w:lang w:val="en-US" w:eastAsia="en-US"/>
              </w:rPr>
              <w:t>100%</w:t>
            </w:r>
          </w:p>
        </w:tc>
      </w:tr>
      <w:tr w:rsidR="002D2C07" w:rsidRPr="009739BC" w:rsidTr="002D2C07">
        <w:tc>
          <w:tcPr>
            <w:tcW w:w="817" w:type="dxa"/>
          </w:tcPr>
          <w:p w:rsidR="002D2C07" w:rsidRPr="002D2C07" w:rsidRDefault="002D2C07" w:rsidP="00A13021">
            <w:pPr>
              <w:spacing w:line="360" w:lineRule="auto"/>
              <w:jc w:val="center"/>
              <w:outlineLvl w:val="0"/>
              <w:rPr>
                <w:rFonts w:ascii="Times New Roman" w:hAnsi="Times New Roman"/>
                <w:b/>
                <w:sz w:val="28"/>
                <w:szCs w:val="28"/>
                <w:lang w:val="pt-BR" w:eastAsia="en-US"/>
              </w:rPr>
            </w:pPr>
          </w:p>
        </w:tc>
        <w:tc>
          <w:tcPr>
            <w:tcW w:w="2552" w:type="dxa"/>
          </w:tcPr>
          <w:p w:rsidR="002D2C07" w:rsidRPr="002D2C07" w:rsidRDefault="002D2C07" w:rsidP="00A13021">
            <w:pPr>
              <w:spacing w:line="360" w:lineRule="auto"/>
              <w:jc w:val="both"/>
              <w:outlineLvl w:val="0"/>
              <w:rPr>
                <w:rFonts w:ascii="Times New Roman" w:hAnsi="Times New Roman"/>
                <w:b/>
                <w:sz w:val="28"/>
                <w:szCs w:val="28"/>
                <w:lang w:val="pt-BR" w:eastAsia="en-US"/>
              </w:rPr>
            </w:pPr>
            <w:r w:rsidRPr="002D2C07">
              <w:rPr>
                <w:rFonts w:ascii="Times New Roman" w:hAnsi="Times New Roman"/>
                <w:b/>
                <w:sz w:val="28"/>
                <w:szCs w:val="28"/>
                <w:lang w:val="pt-BR" w:eastAsia="en-US"/>
              </w:rPr>
              <w:t>Tổng</w:t>
            </w:r>
          </w:p>
        </w:tc>
        <w:tc>
          <w:tcPr>
            <w:tcW w:w="851" w:type="dxa"/>
            <w:vAlign w:val="center"/>
          </w:tcPr>
          <w:p w:rsidR="002D2C07" w:rsidRPr="002D2C07" w:rsidRDefault="002D2C07" w:rsidP="00A13021">
            <w:pPr>
              <w:spacing w:line="360" w:lineRule="auto"/>
              <w:jc w:val="center"/>
              <w:rPr>
                <w:rFonts w:ascii="Times New Roman" w:hAnsi="Times New Roman"/>
                <w:b/>
                <w:sz w:val="28"/>
                <w:szCs w:val="28"/>
                <w:lang w:val="pt-BR" w:eastAsia="en-US"/>
              </w:rPr>
            </w:pPr>
            <w:r>
              <w:rPr>
                <w:rFonts w:ascii="Times New Roman" w:hAnsi="Times New Roman"/>
                <w:b/>
                <w:sz w:val="28"/>
                <w:szCs w:val="28"/>
                <w:lang w:val="pt-BR" w:eastAsia="en-US"/>
              </w:rPr>
              <w:t>2658</w:t>
            </w:r>
          </w:p>
        </w:tc>
        <w:tc>
          <w:tcPr>
            <w:tcW w:w="902" w:type="dxa"/>
            <w:vAlign w:val="center"/>
          </w:tcPr>
          <w:p w:rsidR="002D2C07" w:rsidRPr="002D2C07" w:rsidRDefault="002D2C07" w:rsidP="00A13021">
            <w:pPr>
              <w:spacing w:line="360" w:lineRule="auto"/>
              <w:jc w:val="center"/>
              <w:rPr>
                <w:rFonts w:ascii="Times New Roman" w:hAnsi="Times New Roman"/>
                <w:b/>
                <w:sz w:val="28"/>
                <w:szCs w:val="28"/>
                <w:lang w:val="pt-BR" w:eastAsia="en-US"/>
              </w:rPr>
            </w:pPr>
            <w:r>
              <w:rPr>
                <w:rFonts w:ascii="Times New Roman" w:hAnsi="Times New Roman"/>
                <w:b/>
                <w:sz w:val="28"/>
                <w:szCs w:val="28"/>
                <w:lang w:val="pt-BR" w:eastAsia="en-US"/>
              </w:rPr>
              <w:t>2658</w:t>
            </w:r>
          </w:p>
        </w:tc>
        <w:tc>
          <w:tcPr>
            <w:tcW w:w="799" w:type="dxa"/>
            <w:vAlign w:val="center"/>
          </w:tcPr>
          <w:p w:rsidR="002D2C07" w:rsidRPr="002D2C07" w:rsidRDefault="002D2C07" w:rsidP="00A13021">
            <w:pPr>
              <w:spacing w:line="360" w:lineRule="auto"/>
              <w:jc w:val="center"/>
              <w:rPr>
                <w:rFonts w:ascii="Times New Roman" w:hAnsi="Times New Roman"/>
                <w:b/>
                <w:sz w:val="28"/>
                <w:szCs w:val="28"/>
                <w:lang w:val="pt-BR" w:eastAsia="en-US"/>
              </w:rPr>
            </w:pPr>
            <w:r>
              <w:rPr>
                <w:rFonts w:ascii="Times New Roman" w:hAnsi="Times New Roman"/>
                <w:b/>
                <w:sz w:val="28"/>
                <w:szCs w:val="28"/>
                <w:lang w:val="pt-BR" w:eastAsia="en-US"/>
              </w:rPr>
              <w:t>847</w:t>
            </w:r>
          </w:p>
        </w:tc>
        <w:tc>
          <w:tcPr>
            <w:tcW w:w="865" w:type="dxa"/>
            <w:vAlign w:val="center"/>
          </w:tcPr>
          <w:p w:rsidR="002D2C07" w:rsidRPr="002D2C07" w:rsidRDefault="002D2C07" w:rsidP="00A13021">
            <w:pPr>
              <w:spacing w:line="360" w:lineRule="auto"/>
              <w:jc w:val="center"/>
              <w:rPr>
                <w:rFonts w:ascii="Times New Roman" w:hAnsi="Times New Roman"/>
                <w:b/>
                <w:sz w:val="28"/>
                <w:szCs w:val="28"/>
                <w:lang w:val="pt-BR" w:eastAsia="en-US"/>
              </w:rPr>
            </w:pPr>
          </w:p>
        </w:tc>
        <w:tc>
          <w:tcPr>
            <w:tcW w:w="978" w:type="dxa"/>
            <w:vAlign w:val="center"/>
          </w:tcPr>
          <w:p w:rsidR="002D2C07" w:rsidRPr="002D2C07" w:rsidRDefault="002D2C07" w:rsidP="00A13021">
            <w:pPr>
              <w:spacing w:line="360" w:lineRule="auto"/>
              <w:jc w:val="center"/>
              <w:rPr>
                <w:rFonts w:ascii="Times New Roman" w:hAnsi="Times New Roman"/>
                <w:b/>
                <w:sz w:val="28"/>
                <w:szCs w:val="28"/>
                <w:lang w:val="pt-BR" w:eastAsia="en-US"/>
              </w:rPr>
            </w:pPr>
            <w:r>
              <w:rPr>
                <w:rFonts w:ascii="Times New Roman" w:hAnsi="Times New Roman"/>
                <w:b/>
                <w:sz w:val="28"/>
                <w:szCs w:val="28"/>
                <w:lang w:val="pt-BR" w:eastAsia="en-US"/>
              </w:rPr>
              <w:t>2653</w:t>
            </w:r>
          </w:p>
        </w:tc>
        <w:tc>
          <w:tcPr>
            <w:tcW w:w="849" w:type="dxa"/>
            <w:vAlign w:val="center"/>
          </w:tcPr>
          <w:p w:rsidR="002D2C07" w:rsidRPr="002D2C07" w:rsidRDefault="002D2C07" w:rsidP="00A13021">
            <w:pPr>
              <w:spacing w:line="360" w:lineRule="auto"/>
              <w:jc w:val="center"/>
              <w:rPr>
                <w:rFonts w:ascii="Times New Roman" w:hAnsi="Times New Roman"/>
                <w:b/>
                <w:sz w:val="28"/>
                <w:szCs w:val="28"/>
                <w:lang w:val="pt-BR" w:eastAsia="en-US"/>
              </w:rPr>
            </w:pPr>
          </w:p>
        </w:tc>
        <w:tc>
          <w:tcPr>
            <w:tcW w:w="993" w:type="dxa"/>
            <w:vAlign w:val="center"/>
          </w:tcPr>
          <w:p w:rsidR="002D2C07" w:rsidRPr="002D2C07" w:rsidRDefault="002D2C07" w:rsidP="00A13021">
            <w:pPr>
              <w:spacing w:line="360" w:lineRule="auto"/>
              <w:jc w:val="center"/>
              <w:rPr>
                <w:rFonts w:ascii="Times New Roman" w:hAnsi="Times New Roman"/>
                <w:b/>
                <w:sz w:val="28"/>
                <w:szCs w:val="28"/>
                <w:lang w:val="en-US" w:eastAsia="en-US"/>
              </w:rPr>
            </w:pPr>
            <w:r>
              <w:rPr>
                <w:rFonts w:ascii="Times New Roman" w:hAnsi="Times New Roman"/>
                <w:b/>
                <w:sz w:val="28"/>
                <w:szCs w:val="28"/>
                <w:lang w:val="en-US" w:eastAsia="en-US"/>
              </w:rPr>
              <w:t>100%</w:t>
            </w:r>
          </w:p>
        </w:tc>
      </w:tr>
    </w:tbl>
    <w:p w:rsidR="008978E2" w:rsidRDefault="008978E2" w:rsidP="001F1345">
      <w:pPr>
        <w:spacing w:line="264" w:lineRule="auto"/>
        <w:ind w:left="357" w:firstLine="363"/>
        <w:jc w:val="both"/>
        <w:rPr>
          <w:b/>
          <w:sz w:val="28"/>
          <w:szCs w:val="28"/>
          <w:lang w:val="en-US"/>
        </w:rPr>
      </w:pPr>
    </w:p>
    <w:p w:rsidR="00F40299" w:rsidRPr="00713F1D" w:rsidRDefault="00F40299" w:rsidP="001F1345">
      <w:pPr>
        <w:spacing w:line="264" w:lineRule="auto"/>
        <w:ind w:left="357" w:firstLine="363"/>
        <w:jc w:val="both"/>
        <w:rPr>
          <w:b/>
          <w:sz w:val="28"/>
          <w:szCs w:val="28"/>
        </w:rPr>
      </w:pPr>
      <w:r>
        <w:rPr>
          <w:b/>
          <w:sz w:val="28"/>
          <w:szCs w:val="28"/>
        </w:rPr>
        <w:t xml:space="preserve">3. </w:t>
      </w:r>
      <w:r w:rsidRPr="00371998">
        <w:rPr>
          <w:b/>
          <w:sz w:val="28"/>
          <w:szCs w:val="28"/>
        </w:rPr>
        <w:t xml:space="preserve">Cải cách tổ chức bộ máy hành chính </w:t>
      </w:r>
      <w:r w:rsidRPr="00713F1D">
        <w:rPr>
          <w:b/>
          <w:sz w:val="28"/>
          <w:szCs w:val="28"/>
        </w:rPr>
        <w:t>nhà nước</w:t>
      </w:r>
    </w:p>
    <w:p w:rsidR="0074610A" w:rsidRPr="0074610A" w:rsidRDefault="0074610A" w:rsidP="001F1345">
      <w:pPr>
        <w:tabs>
          <w:tab w:val="left" w:pos="810"/>
        </w:tabs>
        <w:spacing w:line="264" w:lineRule="auto"/>
        <w:jc w:val="both"/>
        <w:rPr>
          <w:bCs/>
          <w:color w:val="000000"/>
          <w:spacing w:val="-6"/>
          <w:sz w:val="28"/>
          <w:szCs w:val="28"/>
          <w:lang w:val="nl-NL" w:eastAsia="en-US"/>
        </w:rPr>
      </w:pPr>
      <w:r>
        <w:rPr>
          <w:bCs/>
          <w:color w:val="000000"/>
          <w:spacing w:val="-6"/>
          <w:sz w:val="28"/>
          <w:szCs w:val="28"/>
          <w:lang w:val="nl-NL" w:eastAsia="en-US"/>
        </w:rPr>
        <w:tab/>
        <w:t>UBND xã đã t</w:t>
      </w:r>
      <w:r w:rsidRPr="0074610A">
        <w:rPr>
          <w:bCs/>
          <w:color w:val="000000"/>
          <w:spacing w:val="-6"/>
          <w:sz w:val="28"/>
          <w:szCs w:val="28"/>
          <w:lang w:val="nl-NL" w:eastAsia="en-US"/>
        </w:rPr>
        <w:t>hực hiện công tác sắp xếp, tổ chức bộ máy, đảm bảo hoạt động của cơ quan sau Kỳ họp thứ nhất HĐND xã khóa XXI. Thành lập, kiện toàn các Ban chỉ đạo, Hội đồng.....đảm bảo kịp thời, đúng thành phần. Xây dựng Quy chế làm việc của UBND xã nhiệm kỳ 2021-2026; phân công công tác thành viên UBND xã, nhiệm vụ của công chức thuộc UBND xã đảm bảo theo nguyên tắc “rõ người, rõ việc, rõ trách nhiệm’’:</w:t>
      </w:r>
    </w:p>
    <w:p w:rsidR="0074610A" w:rsidRPr="0074610A" w:rsidRDefault="0074610A" w:rsidP="001F1345">
      <w:pPr>
        <w:tabs>
          <w:tab w:val="left" w:pos="810"/>
        </w:tabs>
        <w:spacing w:line="264" w:lineRule="auto"/>
        <w:jc w:val="both"/>
        <w:rPr>
          <w:bCs/>
          <w:color w:val="000000"/>
          <w:spacing w:val="-6"/>
          <w:sz w:val="28"/>
          <w:szCs w:val="28"/>
          <w:lang w:val="nl-NL" w:eastAsia="en-US"/>
        </w:rPr>
      </w:pPr>
      <w:r w:rsidRPr="0074610A">
        <w:rPr>
          <w:bCs/>
          <w:color w:val="000000"/>
          <w:spacing w:val="-6"/>
          <w:sz w:val="28"/>
          <w:szCs w:val="28"/>
          <w:lang w:val="nl-NL" w:eastAsia="en-US"/>
        </w:rPr>
        <w:tab/>
        <w:t>+ Quyết định số 91/QĐ-UBND ngày 9/7/2021  về việc ban hành Quy chế làm việc của Uỷ ban nhân dân xã Dương Hà nhiệm kỳ 2021-2026;</w:t>
      </w:r>
    </w:p>
    <w:p w:rsidR="0074610A" w:rsidRPr="0074610A" w:rsidRDefault="0074610A" w:rsidP="001F1345">
      <w:pPr>
        <w:tabs>
          <w:tab w:val="left" w:pos="810"/>
        </w:tabs>
        <w:spacing w:line="264" w:lineRule="auto"/>
        <w:jc w:val="both"/>
        <w:rPr>
          <w:bCs/>
          <w:color w:val="000000"/>
          <w:spacing w:val="-6"/>
          <w:sz w:val="28"/>
          <w:szCs w:val="28"/>
          <w:lang w:val="nl-NL" w:eastAsia="en-US"/>
        </w:rPr>
      </w:pPr>
      <w:r w:rsidRPr="0074610A">
        <w:rPr>
          <w:bCs/>
          <w:color w:val="000000"/>
          <w:spacing w:val="-6"/>
          <w:sz w:val="28"/>
          <w:szCs w:val="28"/>
          <w:lang w:val="nl-NL" w:eastAsia="en-US"/>
        </w:rPr>
        <w:tab/>
        <w:t>+ Quyết định số 92/QĐ-UBND ngày 9/7/2021 về việc phân công công tác của Chủ tịch, các Phó chủ tịch và Uỷ viên Uỷ ban nhân dân xã Dương Hà nhiệm kỳ 2021-2026;</w:t>
      </w:r>
    </w:p>
    <w:p w:rsidR="0074610A" w:rsidRPr="0074610A" w:rsidRDefault="0074610A" w:rsidP="001F1345">
      <w:pPr>
        <w:tabs>
          <w:tab w:val="left" w:pos="810"/>
        </w:tabs>
        <w:spacing w:line="264" w:lineRule="auto"/>
        <w:jc w:val="both"/>
        <w:rPr>
          <w:bCs/>
          <w:color w:val="000000"/>
          <w:spacing w:val="-6"/>
          <w:sz w:val="28"/>
          <w:szCs w:val="28"/>
          <w:lang w:val="nl-NL" w:eastAsia="en-US"/>
        </w:rPr>
      </w:pPr>
      <w:r w:rsidRPr="0074610A">
        <w:rPr>
          <w:bCs/>
          <w:color w:val="000000"/>
          <w:spacing w:val="-6"/>
          <w:sz w:val="28"/>
          <w:szCs w:val="28"/>
          <w:lang w:val="nl-NL" w:eastAsia="en-US"/>
        </w:rPr>
        <w:tab/>
        <w:t>+ Quyết định số 93/QĐ-UBND ngày 9/7/2021 về việc phân công nhiệm vụ công chức thuộc UBND xã Dương Hà.</w:t>
      </w:r>
    </w:p>
    <w:p w:rsidR="00EB48F3" w:rsidRDefault="00F40299" w:rsidP="001F1345">
      <w:pPr>
        <w:spacing w:line="264" w:lineRule="auto"/>
        <w:ind w:firstLine="720"/>
        <w:jc w:val="both"/>
        <w:rPr>
          <w:sz w:val="28"/>
          <w:szCs w:val="28"/>
          <w:lang w:val="en-US"/>
        </w:rPr>
      </w:pPr>
      <w:r>
        <w:rPr>
          <w:sz w:val="28"/>
          <w:szCs w:val="28"/>
          <w:lang w:val="en-US"/>
        </w:rPr>
        <w:t xml:space="preserve">- </w:t>
      </w:r>
      <w:r w:rsidR="001B2C8E">
        <w:rPr>
          <w:sz w:val="28"/>
          <w:szCs w:val="28"/>
          <w:lang w:val="en-US"/>
        </w:rPr>
        <w:t>Tiếp tục t</w:t>
      </w:r>
      <w:r>
        <w:rPr>
          <w:sz w:val="28"/>
          <w:szCs w:val="28"/>
        </w:rPr>
        <w:t xml:space="preserve">hực hiện rà soát, sắp xếp, bố trí </w:t>
      </w:r>
      <w:r w:rsidR="00697CD0">
        <w:rPr>
          <w:sz w:val="28"/>
          <w:szCs w:val="28"/>
          <w:lang w:val="en-US"/>
        </w:rPr>
        <w:t xml:space="preserve">kiêm nhiệm </w:t>
      </w:r>
      <w:r>
        <w:rPr>
          <w:sz w:val="28"/>
          <w:szCs w:val="28"/>
        </w:rPr>
        <w:t>đối với các chức d</w:t>
      </w:r>
      <w:r w:rsidR="001B2C8E">
        <w:rPr>
          <w:sz w:val="28"/>
          <w:szCs w:val="28"/>
        </w:rPr>
        <w:t xml:space="preserve">anh </w:t>
      </w:r>
      <w:r w:rsidR="00697CD0">
        <w:rPr>
          <w:sz w:val="28"/>
          <w:szCs w:val="28"/>
          <w:lang w:val="en-US"/>
        </w:rPr>
        <w:t xml:space="preserve">người hoạt động </w:t>
      </w:r>
      <w:r w:rsidR="001B2C8E">
        <w:rPr>
          <w:sz w:val="28"/>
          <w:szCs w:val="28"/>
        </w:rPr>
        <w:t>không chuyên trách</w:t>
      </w:r>
      <w:r w:rsidR="00EB48F3">
        <w:rPr>
          <w:sz w:val="28"/>
          <w:szCs w:val="28"/>
          <w:lang w:val="en-US"/>
        </w:rPr>
        <w:t xml:space="preserve"> ở xã, thôn</w:t>
      </w:r>
      <w:r>
        <w:rPr>
          <w:sz w:val="28"/>
          <w:szCs w:val="28"/>
        </w:rPr>
        <w:t>. Kết quả,</w:t>
      </w:r>
      <w:r w:rsidR="00EB48F3">
        <w:rPr>
          <w:sz w:val="28"/>
          <w:szCs w:val="28"/>
          <w:lang w:val="en-US"/>
        </w:rPr>
        <w:t xml:space="preserve"> số CB không chuyên trách xã giảm còn 7/12 ( </w:t>
      </w:r>
      <w:r w:rsidR="00EB48F3">
        <w:rPr>
          <w:sz w:val="28"/>
          <w:szCs w:val="28"/>
        </w:rPr>
        <w:t>tinh giản được 0</w:t>
      </w:r>
      <w:r w:rsidR="00EB48F3">
        <w:rPr>
          <w:sz w:val="28"/>
          <w:szCs w:val="28"/>
          <w:lang w:val="en-US"/>
        </w:rPr>
        <w:t>5 vị trí), số người hoạt động khuyên trách ở thôn giảm còn 6 đồng chí ( tinh giản được 3 vị trí)</w:t>
      </w:r>
      <w:r w:rsidR="006507FF">
        <w:rPr>
          <w:sz w:val="28"/>
          <w:szCs w:val="28"/>
          <w:lang w:val="en-US"/>
        </w:rPr>
        <w:t>.</w:t>
      </w:r>
    </w:p>
    <w:p w:rsidR="00F40299" w:rsidRDefault="00F40299" w:rsidP="001F1345">
      <w:pPr>
        <w:spacing w:line="264" w:lineRule="auto"/>
        <w:ind w:firstLine="720"/>
        <w:jc w:val="both"/>
        <w:rPr>
          <w:sz w:val="28"/>
          <w:szCs w:val="28"/>
          <w:lang w:val="en-US"/>
        </w:rPr>
      </w:pPr>
      <w:r w:rsidRPr="00ED4D69">
        <w:rPr>
          <w:sz w:val="28"/>
          <w:szCs w:val="28"/>
          <w:lang w:val="en-US"/>
        </w:rPr>
        <w:t xml:space="preserve">- </w:t>
      </w:r>
      <w:r w:rsidRPr="00ED4D69">
        <w:rPr>
          <w:sz w:val="28"/>
          <w:szCs w:val="28"/>
        </w:rPr>
        <w:t>Việc xây dựng quy trình nội bộ giải quyết công việc:</w:t>
      </w:r>
      <w:r w:rsidRPr="00096C49">
        <w:rPr>
          <w:sz w:val="28"/>
          <w:szCs w:val="28"/>
        </w:rPr>
        <w:t xml:space="preserve"> UBND xã đã chỉ đạo các bộ phận chuyên môn chủ động xây dựng quy trình nội bộ giải quyết công việc, đảm bảo thực hiện hiệu quả các nhiệm vụ theo hướng ch</w:t>
      </w:r>
      <w:r>
        <w:rPr>
          <w:sz w:val="28"/>
          <w:szCs w:val="28"/>
        </w:rPr>
        <w:t>uyên môn hóa, rõ người rõ việc</w:t>
      </w:r>
      <w:r>
        <w:rPr>
          <w:sz w:val="28"/>
          <w:szCs w:val="28"/>
          <w:lang w:val="en-US"/>
        </w:rPr>
        <w:t xml:space="preserve"> </w:t>
      </w:r>
      <w:r>
        <w:rPr>
          <w:sz w:val="28"/>
          <w:szCs w:val="28"/>
        </w:rPr>
        <w:t xml:space="preserve">gồm 6 quy trình: quy trình xem xét của Lãnh đạo UBND xã, quy trình tiếp nhận, thụ lý và trả kết quả giải quyết TTHC, quy trình tổ chức cuộc họp, hội nghị của UBND xã, quy trình thực hiện thanh quyết toán tại cơ </w:t>
      </w:r>
      <w:r>
        <w:rPr>
          <w:sz w:val="28"/>
          <w:szCs w:val="28"/>
        </w:rPr>
        <w:lastRenderedPageBreak/>
        <w:t xml:space="preserve">quan, quy trình quản lý văn bản đi- đến, quy trình quản lý trang thiết bị của cơ quan. </w:t>
      </w:r>
    </w:p>
    <w:p w:rsidR="008F0696" w:rsidRPr="007C09B8" w:rsidRDefault="008F0696" w:rsidP="001F1345">
      <w:pPr>
        <w:spacing w:line="264" w:lineRule="auto"/>
        <w:ind w:firstLine="720"/>
        <w:jc w:val="both"/>
        <w:rPr>
          <w:b/>
          <w:sz w:val="28"/>
          <w:szCs w:val="28"/>
          <w:lang w:val="en-US"/>
        </w:rPr>
      </w:pPr>
      <w:r w:rsidRPr="007C09B8">
        <w:rPr>
          <w:b/>
          <w:sz w:val="28"/>
          <w:szCs w:val="28"/>
          <w:lang w:val="en-US"/>
        </w:rPr>
        <w:t xml:space="preserve">4. Xây dựng và nâng cao chất lượng đội </w:t>
      </w:r>
      <w:proofErr w:type="gramStart"/>
      <w:r w:rsidRPr="007C09B8">
        <w:rPr>
          <w:b/>
          <w:sz w:val="28"/>
          <w:szCs w:val="28"/>
          <w:lang w:val="en-US"/>
        </w:rPr>
        <w:t>ngũ</w:t>
      </w:r>
      <w:proofErr w:type="gramEnd"/>
      <w:r w:rsidRPr="007C09B8">
        <w:rPr>
          <w:b/>
          <w:sz w:val="28"/>
          <w:szCs w:val="28"/>
          <w:lang w:val="en-US"/>
        </w:rPr>
        <w:t xml:space="preserve"> CBCC</w:t>
      </w:r>
    </w:p>
    <w:p w:rsidR="008F0696" w:rsidRDefault="002002E5" w:rsidP="001F1345">
      <w:pPr>
        <w:spacing w:line="264" w:lineRule="auto"/>
        <w:ind w:firstLine="720"/>
        <w:jc w:val="both"/>
        <w:rPr>
          <w:sz w:val="28"/>
          <w:szCs w:val="28"/>
          <w:lang w:val="en-US"/>
        </w:rPr>
      </w:pPr>
      <w:r>
        <w:rPr>
          <w:sz w:val="28"/>
          <w:szCs w:val="28"/>
          <w:lang w:val="en-US"/>
        </w:rPr>
        <w:t xml:space="preserve">- Thực hiện đổi mới trong công tác chỉ đạo đêì hành thống nhất </w:t>
      </w:r>
      <w:proofErr w:type="gramStart"/>
      <w:r>
        <w:rPr>
          <w:sz w:val="28"/>
          <w:szCs w:val="28"/>
          <w:lang w:val="en-US"/>
        </w:rPr>
        <w:t>theo</w:t>
      </w:r>
      <w:proofErr w:type="gramEnd"/>
      <w:r>
        <w:rPr>
          <w:sz w:val="28"/>
          <w:szCs w:val="28"/>
          <w:lang w:val="en-US"/>
        </w:rPr>
        <w:t xml:space="preserve"> nguyên tắc rõ người, rõ việc, rõ trách nhiệm đặc biệt là trách nhiệm của người đứng đầu đơn vị. UBND xã đã bố trí, sắp xếp, sử dụng CBCC phù hợp với trình độ chuyên môn đào tạo, vị trí việc làm, qua đó phát huy được năng lực sở trường của CBCC trong công tác, góp phần thực hiện tốt nhiệm vụ chính trị của cơ quan.</w:t>
      </w:r>
    </w:p>
    <w:p w:rsidR="00601E84" w:rsidRDefault="002002E5" w:rsidP="001F1345">
      <w:pPr>
        <w:spacing w:line="264" w:lineRule="auto"/>
        <w:ind w:firstLine="720"/>
        <w:jc w:val="both"/>
        <w:rPr>
          <w:sz w:val="28"/>
          <w:szCs w:val="28"/>
          <w:lang w:val="fr-FR"/>
        </w:rPr>
      </w:pPr>
      <w:r>
        <w:rPr>
          <w:sz w:val="28"/>
          <w:szCs w:val="28"/>
          <w:lang w:val="en-US"/>
        </w:rPr>
        <w:t>- UBND xã luôn quan tâm</w:t>
      </w:r>
      <w:r w:rsidR="0040444B">
        <w:rPr>
          <w:sz w:val="28"/>
          <w:szCs w:val="28"/>
          <w:lang w:val="en-US"/>
        </w:rPr>
        <w:t>, tạo điều kiện cho CBCC tham gia các lớp tập huấn do Thành phố, Huyện tổ chức để CBCC nâng cao trình độ chuyên môn, kỹ năng đáp ứng yêu cầu nhiệm vụ</w:t>
      </w:r>
      <w:r w:rsidR="00FD562D">
        <w:rPr>
          <w:sz w:val="28"/>
          <w:szCs w:val="28"/>
          <w:lang w:val="en-US"/>
        </w:rPr>
        <w:t>.</w:t>
      </w:r>
      <w:r w:rsidR="00601E84" w:rsidRPr="00601E84">
        <w:rPr>
          <w:sz w:val="28"/>
          <w:szCs w:val="28"/>
          <w:lang w:val="fr-FR"/>
        </w:rPr>
        <w:t xml:space="preserve"> </w:t>
      </w:r>
    </w:p>
    <w:p w:rsidR="00601E84" w:rsidRPr="00882797" w:rsidRDefault="00601E84" w:rsidP="001F1345">
      <w:pPr>
        <w:spacing w:line="264" w:lineRule="auto"/>
        <w:ind w:firstLine="720"/>
        <w:jc w:val="both"/>
        <w:rPr>
          <w:sz w:val="28"/>
          <w:szCs w:val="28"/>
          <w:lang w:val="fr-FR"/>
        </w:rPr>
      </w:pPr>
      <w:r>
        <w:rPr>
          <w:sz w:val="28"/>
          <w:szCs w:val="28"/>
          <w:lang w:val="fr-FR"/>
        </w:rPr>
        <w:t xml:space="preserve">- Về chất lượng đội ngũ CBCC xã Dương Hà như sau: </w:t>
      </w:r>
      <w:r w:rsidR="00A369E0">
        <w:rPr>
          <w:sz w:val="28"/>
          <w:szCs w:val="28"/>
          <w:lang w:val="fr-FR"/>
        </w:rPr>
        <w:t>16/19 CBCC có trình độ chuyên môn đào tạo Đại học và trên Đại học, đạt tỷ lệ 84</w:t>
      </w:r>
      <w:r>
        <w:rPr>
          <w:sz w:val="28"/>
          <w:szCs w:val="28"/>
          <w:lang w:val="fr-FR"/>
        </w:rPr>
        <w:t>%</w:t>
      </w:r>
      <w:r w:rsidR="00A369E0">
        <w:rPr>
          <w:sz w:val="28"/>
          <w:szCs w:val="28"/>
          <w:lang w:val="fr-FR"/>
        </w:rPr>
        <w:t xml:space="preserve"> </w:t>
      </w:r>
      <w:proofErr w:type="gramStart"/>
      <w:r w:rsidR="00A369E0">
        <w:rPr>
          <w:sz w:val="28"/>
          <w:szCs w:val="28"/>
          <w:lang w:val="fr-FR"/>
        </w:rPr>
        <w:t>(</w:t>
      </w:r>
      <w:r w:rsidRPr="00882797">
        <w:rPr>
          <w:sz w:val="28"/>
          <w:szCs w:val="28"/>
          <w:lang w:val="fr-FR"/>
        </w:rPr>
        <w:t xml:space="preserve"> </w:t>
      </w:r>
      <w:r w:rsidR="00A369E0">
        <w:rPr>
          <w:sz w:val="28"/>
          <w:szCs w:val="28"/>
          <w:lang w:val="fr-FR"/>
        </w:rPr>
        <w:t>02</w:t>
      </w:r>
      <w:proofErr w:type="gramEnd"/>
      <w:r w:rsidR="00A369E0">
        <w:rPr>
          <w:sz w:val="28"/>
          <w:szCs w:val="28"/>
          <w:lang w:val="fr-FR"/>
        </w:rPr>
        <w:t xml:space="preserve"> đồng chí công chức đang theo học Đại học để đáp ứng tiêu chuẩn công chức theo quy định). 80% CBCC </w:t>
      </w:r>
      <w:r w:rsidRPr="00882797">
        <w:rPr>
          <w:sz w:val="28"/>
          <w:szCs w:val="28"/>
          <w:lang w:val="fr-FR"/>
        </w:rPr>
        <w:t>có chứng chỉ ứng dụng CNTT, chứng chỉ ngoại ngữ cơ bản đáp ứng yêu cầu nhiệm vụ được giao.</w:t>
      </w:r>
    </w:p>
    <w:p w:rsidR="00FD562D" w:rsidRDefault="00FD562D" w:rsidP="001F1345">
      <w:pPr>
        <w:spacing w:line="264" w:lineRule="auto"/>
        <w:ind w:firstLine="720"/>
        <w:jc w:val="both"/>
        <w:rPr>
          <w:sz w:val="28"/>
          <w:szCs w:val="28"/>
          <w:lang w:val="en-US"/>
        </w:rPr>
      </w:pPr>
      <w:r>
        <w:rPr>
          <w:sz w:val="28"/>
          <w:szCs w:val="28"/>
          <w:lang w:val="en-US"/>
        </w:rPr>
        <w:t xml:space="preserve">- Tiếp tục duy trì đánh giá hàng tháng đối với CBCC </w:t>
      </w:r>
      <w:proofErr w:type="gramStart"/>
      <w:r>
        <w:rPr>
          <w:sz w:val="28"/>
          <w:szCs w:val="28"/>
          <w:lang w:val="en-US"/>
        </w:rPr>
        <w:t>theo</w:t>
      </w:r>
      <w:proofErr w:type="gramEnd"/>
      <w:r>
        <w:rPr>
          <w:sz w:val="28"/>
          <w:szCs w:val="28"/>
          <w:lang w:val="en-US"/>
        </w:rPr>
        <w:t xml:space="preserve"> Quy định số 1558/QyĐ-UBND ngày 06/7/2018 của UBND huyện. </w:t>
      </w:r>
      <w:proofErr w:type="gramStart"/>
      <w:r>
        <w:rPr>
          <w:sz w:val="28"/>
          <w:szCs w:val="28"/>
          <w:lang w:val="en-US"/>
        </w:rPr>
        <w:t>Nghiêm túc tiến hành việc nhận xét, đánh giá, phân loại CBCC đảm bảo dân chủ, khách quan, công khai.</w:t>
      </w:r>
      <w:proofErr w:type="gramEnd"/>
      <w:r>
        <w:rPr>
          <w:sz w:val="28"/>
          <w:szCs w:val="28"/>
          <w:lang w:val="en-US"/>
        </w:rPr>
        <w:t xml:space="preserve"> Nâng cao chất lượng kế hoạch, báo cáo cá nhân hàng tháng, đăng tải lịch công tác tuần công khai trên Cổng thông tin điện tử Huyện </w:t>
      </w:r>
      <w:proofErr w:type="gramStart"/>
      <w:r>
        <w:rPr>
          <w:sz w:val="28"/>
          <w:szCs w:val="28"/>
          <w:lang w:val="en-US"/>
        </w:rPr>
        <w:t>theo</w:t>
      </w:r>
      <w:proofErr w:type="gramEnd"/>
      <w:r>
        <w:rPr>
          <w:sz w:val="28"/>
          <w:szCs w:val="28"/>
          <w:lang w:val="en-US"/>
        </w:rPr>
        <w:t xml:space="preserve"> quy định.</w:t>
      </w:r>
    </w:p>
    <w:p w:rsidR="00F40299" w:rsidRPr="00B501EA" w:rsidRDefault="009625E4" w:rsidP="001F1345">
      <w:pPr>
        <w:spacing w:line="264" w:lineRule="auto"/>
        <w:ind w:firstLine="720"/>
        <w:jc w:val="both"/>
        <w:rPr>
          <w:b/>
          <w:bCs/>
          <w:color w:val="000000"/>
          <w:sz w:val="28"/>
          <w:szCs w:val="28"/>
          <w:lang w:val="fr-FR"/>
        </w:rPr>
      </w:pPr>
      <w:r>
        <w:rPr>
          <w:b/>
          <w:bCs/>
          <w:color w:val="000000"/>
          <w:sz w:val="28"/>
          <w:szCs w:val="28"/>
          <w:lang w:val="fr-FR"/>
        </w:rPr>
        <w:t>5</w:t>
      </w:r>
      <w:r w:rsidR="00F40299">
        <w:rPr>
          <w:b/>
          <w:bCs/>
          <w:color w:val="000000"/>
          <w:sz w:val="28"/>
          <w:szCs w:val="28"/>
          <w:lang w:val="fr-FR"/>
        </w:rPr>
        <w:t xml:space="preserve">. Cải cách tài chính công </w:t>
      </w:r>
    </w:p>
    <w:p w:rsidR="009625E4" w:rsidRDefault="00F40299" w:rsidP="001F1345">
      <w:pPr>
        <w:spacing w:line="264" w:lineRule="auto"/>
        <w:ind w:firstLine="720"/>
        <w:jc w:val="both"/>
        <w:rPr>
          <w:sz w:val="28"/>
          <w:szCs w:val="28"/>
          <w:lang w:val="fr-FR"/>
        </w:rPr>
      </w:pPr>
      <w:r w:rsidRPr="00B501EA">
        <w:rPr>
          <w:sz w:val="28"/>
          <w:szCs w:val="28"/>
          <w:lang w:val="fr-FR"/>
        </w:rPr>
        <w:t xml:space="preserve"> Thực hiện có hiệu quả các Nghị định của Chính phủ về cơ chế tự chủ, tự chịu trách nhiệm về biên chế và kinh phí quản lý hành chính tại địa phương. </w:t>
      </w:r>
      <w:r w:rsidR="009625E4">
        <w:rPr>
          <w:sz w:val="28"/>
          <w:szCs w:val="28"/>
          <w:lang w:val="fr-FR"/>
        </w:rPr>
        <w:t>UBND xã đã thực hiện tốt các quy định, chi tiêu ngân sách hợp lý, ưu tiên phát triển đầu tư, giảm chi phí quản lý hành chính và chi phí hoạt động thường xuyên, thực hiện tiết kiệm 10% chi thường xuyên để thực cải cách tiền lương theo quy định.</w:t>
      </w:r>
    </w:p>
    <w:p w:rsidR="005D2ED5" w:rsidRDefault="009625E4" w:rsidP="001F1345">
      <w:pPr>
        <w:spacing w:line="264" w:lineRule="auto"/>
        <w:ind w:firstLine="720"/>
        <w:jc w:val="both"/>
        <w:rPr>
          <w:sz w:val="28"/>
          <w:szCs w:val="28"/>
          <w:lang w:val="en-US"/>
        </w:rPr>
      </w:pPr>
      <w:r>
        <w:rPr>
          <w:sz w:val="28"/>
          <w:szCs w:val="28"/>
          <w:lang w:val="en-US"/>
        </w:rPr>
        <w:t xml:space="preserve">Ngay từ đầu năm, </w:t>
      </w:r>
      <w:r w:rsidR="00FE6729" w:rsidRPr="00FE6729">
        <w:rPr>
          <w:sz w:val="28"/>
          <w:szCs w:val="28"/>
        </w:rPr>
        <w:t xml:space="preserve">UBND xã </w:t>
      </w:r>
      <w:r>
        <w:rPr>
          <w:sz w:val="28"/>
          <w:szCs w:val="28"/>
          <w:lang w:val="en-US"/>
        </w:rPr>
        <w:t xml:space="preserve">đã </w:t>
      </w:r>
      <w:r w:rsidR="00FE6729" w:rsidRPr="00FE6729">
        <w:rPr>
          <w:sz w:val="28"/>
          <w:szCs w:val="28"/>
        </w:rPr>
        <w:t xml:space="preserve">chỉ đạo xây dựng quyết định giao chỉ tiêu ngân sách </w:t>
      </w:r>
      <w:r>
        <w:rPr>
          <w:sz w:val="28"/>
          <w:szCs w:val="28"/>
          <w:lang w:val="en-US"/>
        </w:rPr>
        <w:t>cho các ban, ngành, đoàn thể và bộ phận chuyên môn; xây dựng Quy chế chi tiêu nội bộ, quy chế quản lý tài sản công. Thực hiện nghêm túc các quy định về công khai ngân sách nhà nước</w:t>
      </w:r>
      <w:r w:rsidR="005D2ED5">
        <w:rPr>
          <w:sz w:val="28"/>
          <w:szCs w:val="28"/>
          <w:lang w:val="en-US"/>
        </w:rPr>
        <w:t xml:space="preserve">; công khai tài sản mua sắm, đầu tư XDCB </w:t>
      </w:r>
      <w:proofErr w:type="gramStart"/>
      <w:r w:rsidR="005D2ED5">
        <w:rPr>
          <w:sz w:val="28"/>
          <w:szCs w:val="28"/>
          <w:lang w:val="en-US"/>
        </w:rPr>
        <w:t>theo</w:t>
      </w:r>
      <w:proofErr w:type="gramEnd"/>
      <w:r w:rsidR="005D2ED5">
        <w:rPr>
          <w:sz w:val="28"/>
          <w:szCs w:val="28"/>
          <w:lang w:val="en-US"/>
        </w:rPr>
        <w:t xml:space="preserve"> đúng các nội dung, biểu mẫu, thời gian quy định.</w:t>
      </w:r>
    </w:p>
    <w:p w:rsidR="00F40299" w:rsidRDefault="003A3C71" w:rsidP="001F1345">
      <w:pPr>
        <w:pStyle w:val="BlockText"/>
        <w:spacing w:before="0" w:after="0" w:line="264" w:lineRule="auto"/>
        <w:ind w:left="120" w:right="-6" w:firstLine="720"/>
        <w:rPr>
          <w:rFonts w:ascii="Times New Roman" w:hAnsi="Times New Roman"/>
          <w:b/>
          <w:spacing w:val="-4"/>
          <w:lang w:val="nl-NL"/>
        </w:rPr>
      </w:pPr>
      <w:r>
        <w:rPr>
          <w:rFonts w:ascii="Times New Roman" w:hAnsi="Times New Roman"/>
          <w:b/>
          <w:spacing w:val="-4"/>
          <w:lang w:val="nl-NL"/>
        </w:rPr>
        <w:t>6</w:t>
      </w:r>
      <w:r w:rsidR="00F40299">
        <w:rPr>
          <w:rFonts w:ascii="Times New Roman" w:hAnsi="Times New Roman"/>
          <w:b/>
          <w:spacing w:val="-4"/>
          <w:lang w:val="nl-NL"/>
        </w:rPr>
        <w:t>. Hiện đại hóa hành chính</w:t>
      </w:r>
    </w:p>
    <w:p w:rsidR="00F40299" w:rsidRDefault="003A3C71" w:rsidP="001F1345">
      <w:pPr>
        <w:pStyle w:val="BlockText"/>
        <w:spacing w:before="0" w:after="0" w:line="264" w:lineRule="auto"/>
        <w:ind w:left="0" w:right="-6" w:firstLine="840"/>
        <w:rPr>
          <w:rFonts w:ascii="Times New Roman" w:hAnsi="Times New Roman"/>
          <w:i/>
          <w:spacing w:val="-4"/>
          <w:lang w:val="nl-NL"/>
        </w:rPr>
      </w:pPr>
      <w:r>
        <w:rPr>
          <w:rFonts w:ascii="Times New Roman" w:hAnsi="Times New Roman"/>
          <w:i/>
          <w:spacing w:val="-4"/>
          <w:lang w:val="nl-NL"/>
        </w:rPr>
        <w:t>6</w:t>
      </w:r>
      <w:r w:rsidR="00F40299">
        <w:rPr>
          <w:rFonts w:ascii="Times New Roman" w:hAnsi="Times New Roman"/>
          <w:i/>
          <w:spacing w:val="-4"/>
          <w:lang w:val="nl-NL"/>
        </w:rPr>
        <w:t>.1. Ứng dụng CNTT trong hoạt động quản lý</w:t>
      </w:r>
    </w:p>
    <w:p w:rsidR="00F40299" w:rsidRPr="00B50AD5" w:rsidRDefault="00F40299" w:rsidP="001F1345">
      <w:pPr>
        <w:spacing w:line="264" w:lineRule="auto"/>
        <w:ind w:firstLine="720"/>
        <w:jc w:val="both"/>
        <w:rPr>
          <w:sz w:val="28"/>
          <w:szCs w:val="28"/>
        </w:rPr>
      </w:pPr>
      <w:r>
        <w:rPr>
          <w:spacing w:val="-4"/>
          <w:lang w:val="nl-NL"/>
        </w:rPr>
        <w:t xml:space="preserve">- </w:t>
      </w:r>
      <w:r w:rsidRPr="00C90CBC">
        <w:rPr>
          <w:spacing w:val="-4"/>
          <w:sz w:val="28"/>
          <w:szCs w:val="28"/>
          <w:lang w:val="nl-NL"/>
        </w:rPr>
        <w:t xml:space="preserve">Thực hiện các văn bản chỉ đạo của UBND huyện, UBND xã đã xây dựng kế hoạch và triển khai có hiệu quả các nhiệm vụ ứng dụng công nghệ thông tin trong hoạt động của cơ quan hành chính nhà nước và trong cung cấp dịch vụ công theo thẩm quyền được giao. Hạ tầng công nghệ thông tin được UBND huyện quan </w:t>
      </w:r>
      <w:r w:rsidRPr="00C90CBC">
        <w:rPr>
          <w:spacing w:val="-4"/>
          <w:sz w:val="28"/>
          <w:szCs w:val="28"/>
          <w:lang w:val="nl-NL"/>
        </w:rPr>
        <w:lastRenderedPageBreak/>
        <w:t>tâm đầu tư</w:t>
      </w:r>
      <w:r>
        <w:rPr>
          <w:spacing w:val="-4"/>
          <w:sz w:val="28"/>
          <w:szCs w:val="28"/>
          <w:lang w:val="nl-NL"/>
        </w:rPr>
        <w:t xml:space="preserve">. </w:t>
      </w:r>
      <w:r w:rsidRPr="00B50AD5">
        <w:rPr>
          <w:sz w:val="28"/>
          <w:szCs w:val="28"/>
        </w:rPr>
        <w:t xml:space="preserve">Hiện tại, qua rà soát thống kê, </w:t>
      </w:r>
      <w:r>
        <w:rPr>
          <w:sz w:val="28"/>
          <w:szCs w:val="28"/>
        </w:rPr>
        <w:t>10</w:t>
      </w:r>
      <w:r w:rsidRPr="00B50AD5">
        <w:rPr>
          <w:sz w:val="28"/>
          <w:szCs w:val="28"/>
        </w:rPr>
        <w:t xml:space="preserve">0% CBCC làm việc tại UBND xã đã được trang bị máy tính, máy in đảm bảo thực hiện công việc được giao. </w:t>
      </w:r>
      <w:r>
        <w:rPr>
          <w:sz w:val="28"/>
          <w:szCs w:val="28"/>
        </w:rPr>
        <w:t>Tính đến thời điểm báo cáo</w:t>
      </w:r>
      <w:r w:rsidR="004C0E02">
        <w:rPr>
          <w:sz w:val="28"/>
          <w:szCs w:val="28"/>
        </w:rPr>
        <w:t xml:space="preserve"> U</w:t>
      </w:r>
      <w:r w:rsidR="004C0E02">
        <w:rPr>
          <w:sz w:val="28"/>
          <w:szCs w:val="28"/>
          <w:lang w:val="en-US"/>
        </w:rPr>
        <w:t xml:space="preserve">BND xã </w:t>
      </w:r>
      <w:r w:rsidR="00FF28EF">
        <w:rPr>
          <w:sz w:val="28"/>
          <w:szCs w:val="28"/>
        </w:rPr>
        <w:t xml:space="preserve">đã được trang bị </w:t>
      </w:r>
      <w:r w:rsidR="00FF28EF">
        <w:rPr>
          <w:sz w:val="28"/>
          <w:szCs w:val="28"/>
          <w:lang w:val="en-US"/>
        </w:rPr>
        <w:t>4</w:t>
      </w:r>
      <w:r w:rsidR="00FF28EF">
        <w:rPr>
          <w:sz w:val="28"/>
          <w:szCs w:val="28"/>
        </w:rPr>
        <w:t xml:space="preserve">6 máy tính và </w:t>
      </w:r>
      <w:r w:rsidR="00FF28EF">
        <w:rPr>
          <w:sz w:val="28"/>
          <w:szCs w:val="28"/>
          <w:lang w:val="en-US"/>
        </w:rPr>
        <w:t>3</w:t>
      </w:r>
      <w:r w:rsidRPr="0056174B">
        <w:rPr>
          <w:sz w:val="28"/>
          <w:szCs w:val="28"/>
        </w:rPr>
        <w:t>5 máy in</w:t>
      </w:r>
      <w:r>
        <w:rPr>
          <w:sz w:val="28"/>
          <w:szCs w:val="28"/>
        </w:rPr>
        <w:t>.</w:t>
      </w:r>
      <w:r w:rsidR="004C0E02">
        <w:rPr>
          <w:sz w:val="28"/>
          <w:szCs w:val="28"/>
          <w:lang w:val="en-US"/>
        </w:rPr>
        <w:t xml:space="preserve"> </w:t>
      </w:r>
      <w:r w:rsidRPr="00B50AD5">
        <w:rPr>
          <w:sz w:val="28"/>
          <w:szCs w:val="28"/>
        </w:rPr>
        <w:t>100% cán bộ, công chức sử dụng hòm thư điện tử trong việc xử lý, truyền nhận văn bản. Công văn đến từ huyện tới đơn vị được thực hiện qua phần mềm quản lý văn bản và điều hành tác nghiệp đảm bảo đúng quy định.</w:t>
      </w:r>
    </w:p>
    <w:p w:rsidR="004C0E02" w:rsidRDefault="00F40299" w:rsidP="001F1345">
      <w:pPr>
        <w:spacing w:line="264" w:lineRule="auto"/>
        <w:ind w:firstLine="709"/>
        <w:jc w:val="both"/>
        <w:rPr>
          <w:color w:val="000000"/>
          <w:spacing w:val="-2"/>
          <w:sz w:val="28"/>
          <w:szCs w:val="28"/>
          <w:lang w:val="nl-NL"/>
        </w:rPr>
      </w:pPr>
      <w:r>
        <w:rPr>
          <w:color w:val="000000"/>
          <w:spacing w:val="-2"/>
          <w:sz w:val="28"/>
          <w:szCs w:val="28"/>
          <w:lang w:val="nl-NL"/>
        </w:rPr>
        <w:t xml:space="preserve">- </w:t>
      </w:r>
      <w:r w:rsidR="004C0E02">
        <w:rPr>
          <w:color w:val="000000"/>
          <w:spacing w:val="-2"/>
          <w:sz w:val="28"/>
          <w:szCs w:val="28"/>
          <w:lang w:val="nl-NL"/>
        </w:rPr>
        <w:t xml:space="preserve">Tiếp tục sử dụng, thực hiện tốt các phần mềm: </w:t>
      </w:r>
      <w:r>
        <w:rPr>
          <w:color w:val="000000"/>
          <w:spacing w:val="-2"/>
          <w:sz w:val="28"/>
          <w:szCs w:val="28"/>
          <w:lang w:val="nl-NL"/>
        </w:rPr>
        <w:t>dịch vụ công trực tuyến</w:t>
      </w:r>
      <w:r w:rsidR="004C0E02">
        <w:rPr>
          <w:color w:val="000000"/>
          <w:spacing w:val="-2"/>
          <w:sz w:val="28"/>
          <w:szCs w:val="28"/>
          <w:lang w:val="nl-NL"/>
        </w:rPr>
        <w:t>, một cửa 3 cấp; phần mềm quản lý đơn thư, khiếu nại tố cáo; quản lý văn bản và điều hành tác nghiệp...</w:t>
      </w:r>
    </w:p>
    <w:p w:rsidR="004C0E02" w:rsidRDefault="00767825" w:rsidP="001F1345">
      <w:pPr>
        <w:spacing w:line="264" w:lineRule="auto"/>
        <w:ind w:firstLine="709"/>
        <w:jc w:val="both"/>
        <w:rPr>
          <w:color w:val="000000"/>
          <w:spacing w:val="-2"/>
          <w:sz w:val="28"/>
          <w:szCs w:val="28"/>
          <w:lang w:val="nl-NL"/>
        </w:rPr>
      </w:pPr>
      <w:r>
        <w:rPr>
          <w:color w:val="000000"/>
          <w:spacing w:val="-2"/>
          <w:sz w:val="28"/>
          <w:szCs w:val="28"/>
          <w:lang w:val="nl-NL"/>
        </w:rPr>
        <w:t>- Duy trì quản lý Trang thông tin điện tử xã; tuy nhiên do khối lượng công việc lớn, cán bộ đầu mối CNTT kiêm nhiệm nên đơn vị chưa thường xuyên đăng tải đầy đủ thông tin, hoạt động theo quy định.</w:t>
      </w:r>
    </w:p>
    <w:p w:rsidR="00F40299" w:rsidRDefault="003A3C71" w:rsidP="001F1345">
      <w:pPr>
        <w:spacing w:line="264" w:lineRule="auto"/>
        <w:ind w:firstLine="709"/>
        <w:jc w:val="both"/>
        <w:rPr>
          <w:i/>
          <w:sz w:val="28"/>
          <w:szCs w:val="28"/>
          <w:lang w:val="nl-NL"/>
        </w:rPr>
      </w:pPr>
      <w:r>
        <w:rPr>
          <w:i/>
          <w:sz w:val="28"/>
          <w:szCs w:val="28"/>
          <w:lang w:val="nl-NL"/>
        </w:rPr>
        <w:t>6</w:t>
      </w:r>
      <w:r w:rsidR="00F40299">
        <w:rPr>
          <w:i/>
          <w:sz w:val="28"/>
          <w:szCs w:val="28"/>
          <w:lang w:val="nl-NL"/>
        </w:rPr>
        <w:t>.2.</w:t>
      </w:r>
      <w:r w:rsidR="00F40299" w:rsidRPr="00D976E9">
        <w:rPr>
          <w:i/>
          <w:sz w:val="28"/>
          <w:szCs w:val="28"/>
          <w:lang w:val="nl-NL"/>
        </w:rPr>
        <w:t xml:space="preserve"> Tình hình áp dụng hệ thống quản lý chất lượng th</w:t>
      </w:r>
      <w:r w:rsidR="00F40299">
        <w:rPr>
          <w:i/>
          <w:sz w:val="28"/>
          <w:szCs w:val="28"/>
          <w:lang w:val="nl-NL"/>
        </w:rPr>
        <w:t>eo tiêu chuẩn TCVN ISO 9001:2015</w:t>
      </w:r>
      <w:r w:rsidR="00F40299" w:rsidRPr="00D976E9">
        <w:rPr>
          <w:i/>
          <w:sz w:val="28"/>
          <w:szCs w:val="28"/>
          <w:lang w:val="nl-NL"/>
        </w:rPr>
        <w:t xml:space="preserve"> </w:t>
      </w:r>
    </w:p>
    <w:p w:rsidR="00BA4963" w:rsidRPr="00BA4963" w:rsidRDefault="00F40299" w:rsidP="001F1345">
      <w:pPr>
        <w:spacing w:line="264" w:lineRule="auto"/>
        <w:ind w:firstLine="567"/>
        <w:jc w:val="both"/>
        <w:rPr>
          <w:sz w:val="28"/>
          <w:szCs w:val="28"/>
          <w:bdr w:val="none" w:sz="0" w:space="0" w:color="auto" w:frame="1"/>
          <w:lang w:val="en-US" w:eastAsia="en-US"/>
        </w:rPr>
      </w:pPr>
      <w:r>
        <w:rPr>
          <w:sz w:val="28"/>
          <w:szCs w:val="28"/>
          <w:lang w:val="en-US"/>
        </w:rPr>
        <w:t xml:space="preserve">- </w:t>
      </w:r>
      <w:r w:rsidR="00BA4963">
        <w:rPr>
          <w:sz w:val="28"/>
          <w:szCs w:val="28"/>
          <w:lang w:val="en-US"/>
        </w:rPr>
        <w:t xml:space="preserve">UBND xã đã thực hiện việc chuyển đổi áp dụng Hệ thống chất lượng ISO 9001:2015 vào quản lý, hoạt động của đơn vị; xây dựng 08 quy trình nội bộ </w:t>
      </w:r>
      <w:r w:rsidR="00BA4963">
        <w:rPr>
          <w:sz w:val="28"/>
          <w:szCs w:val="28"/>
          <w:bdr w:val="none" w:sz="0" w:space="0" w:color="auto" w:frame="1"/>
          <w:lang w:val="en-US" w:eastAsia="en-US"/>
        </w:rPr>
        <w:t xml:space="preserve">trong </w:t>
      </w:r>
      <w:r w:rsidR="00BA4963" w:rsidRPr="00BA4963">
        <w:rPr>
          <w:sz w:val="28"/>
          <w:szCs w:val="28"/>
          <w:bdr w:val="none" w:sz="0" w:space="0" w:color="auto" w:frame="1"/>
          <w:lang w:val="en-US" w:eastAsia="en-US"/>
        </w:rPr>
        <w:t>giải quyết công việc đảm bảo đúng thể thức, nội dung, phù hợp với tình hình thực tế của đơn vị.</w:t>
      </w:r>
    </w:p>
    <w:p w:rsidR="00F40299" w:rsidRPr="00567919" w:rsidRDefault="00FE6729" w:rsidP="001F1345">
      <w:pPr>
        <w:spacing w:line="264" w:lineRule="auto"/>
        <w:ind w:firstLine="720"/>
        <w:jc w:val="both"/>
        <w:rPr>
          <w:color w:val="000000"/>
          <w:sz w:val="28"/>
          <w:szCs w:val="28"/>
          <w:lang w:val="fr-FR"/>
        </w:rPr>
      </w:pPr>
      <w:r>
        <w:rPr>
          <w:color w:val="000000"/>
          <w:sz w:val="28"/>
          <w:szCs w:val="28"/>
          <w:lang w:val="fr-FR"/>
        </w:rPr>
        <w:t>- Chủ động x</w:t>
      </w:r>
      <w:r w:rsidR="00F40299" w:rsidRPr="00567919">
        <w:rPr>
          <w:color w:val="000000"/>
          <w:sz w:val="28"/>
          <w:szCs w:val="28"/>
          <w:lang w:val="fr-FR"/>
        </w:rPr>
        <w:t>ây dựng chính sách chất lượng, mục tiêu chất lượng, sổ tay chất lượng của UBND xã</w:t>
      </w:r>
      <w:r w:rsidR="00F40299">
        <w:rPr>
          <w:color w:val="000000"/>
          <w:sz w:val="28"/>
          <w:szCs w:val="28"/>
          <w:lang w:val="fr-FR"/>
        </w:rPr>
        <w:t>.</w:t>
      </w:r>
      <w:r w:rsidR="00F40299" w:rsidRPr="00D91E97">
        <w:rPr>
          <w:color w:val="000000"/>
          <w:sz w:val="28"/>
          <w:szCs w:val="28"/>
          <w:lang w:val="fr-FR"/>
        </w:rPr>
        <w:t xml:space="preserve"> </w:t>
      </w:r>
      <w:r w:rsidR="00F40299" w:rsidRPr="00567919">
        <w:rPr>
          <w:color w:val="000000"/>
          <w:sz w:val="28"/>
          <w:szCs w:val="28"/>
          <w:lang w:val="fr-FR"/>
        </w:rPr>
        <w:t>Các bộ phận xây dựng mục tiêu chất lượng của bộ phận mình, niêm yết tại bộ phận để thực hiện.</w:t>
      </w:r>
      <w:r w:rsidR="00BA4963">
        <w:rPr>
          <w:color w:val="000000"/>
          <w:sz w:val="28"/>
          <w:szCs w:val="28"/>
          <w:lang w:val="fr-FR"/>
        </w:rPr>
        <w:t xml:space="preserve"> Đến nay, cơ bản các bộ phận đã chủ động </w:t>
      </w:r>
      <w:r w:rsidR="00F40299" w:rsidRPr="00567919">
        <w:rPr>
          <w:color w:val="000000"/>
          <w:sz w:val="28"/>
          <w:szCs w:val="28"/>
          <w:lang w:val="fr-FR"/>
        </w:rPr>
        <w:t xml:space="preserve">rà soát, sắp xếp lại hồ sơ và các cặp lưu tài liệu, đánh mã số lưu vào tủ đựng tài liệu </w:t>
      </w:r>
      <w:r w:rsidR="00BA4963">
        <w:rPr>
          <w:color w:val="000000"/>
          <w:sz w:val="28"/>
          <w:szCs w:val="28"/>
          <w:lang w:val="fr-FR"/>
        </w:rPr>
        <w:t>để thuận tiện cho việc tra cứu.</w:t>
      </w:r>
    </w:p>
    <w:p w:rsidR="003A3C71" w:rsidRDefault="003A3C71" w:rsidP="001F1345">
      <w:pPr>
        <w:pStyle w:val="ListParagraph"/>
        <w:spacing w:line="264" w:lineRule="auto"/>
        <w:jc w:val="both"/>
        <w:outlineLvl w:val="0"/>
        <w:rPr>
          <w:b/>
          <w:sz w:val="28"/>
          <w:szCs w:val="28"/>
          <w:lang w:val="pt-BR"/>
        </w:rPr>
      </w:pPr>
      <w:r>
        <w:rPr>
          <w:b/>
          <w:sz w:val="28"/>
          <w:szCs w:val="28"/>
          <w:lang w:val="pt-BR"/>
        </w:rPr>
        <w:t>7. Nhận xét, đánh giá chung</w:t>
      </w:r>
    </w:p>
    <w:p w:rsidR="00F04421" w:rsidRDefault="006F7606" w:rsidP="001F1345">
      <w:pPr>
        <w:spacing w:line="264" w:lineRule="auto"/>
        <w:ind w:firstLine="720"/>
        <w:jc w:val="both"/>
        <w:rPr>
          <w:b/>
          <w:spacing w:val="-4"/>
          <w:sz w:val="28"/>
          <w:szCs w:val="28"/>
          <w:lang w:val="en-US" w:eastAsia="en-US"/>
        </w:rPr>
      </w:pPr>
      <w:r>
        <w:rPr>
          <w:b/>
          <w:spacing w:val="-4"/>
          <w:sz w:val="28"/>
          <w:szCs w:val="28"/>
          <w:lang w:val="en-US" w:eastAsia="en-US"/>
        </w:rPr>
        <w:t xml:space="preserve">7.1. </w:t>
      </w:r>
      <w:r w:rsidRPr="006F7606">
        <w:rPr>
          <w:b/>
          <w:spacing w:val="-4"/>
          <w:sz w:val="28"/>
          <w:szCs w:val="28"/>
          <w:lang w:val="en-US" w:eastAsia="en-US"/>
        </w:rPr>
        <w:t>Những kết quả đạt được</w:t>
      </w:r>
    </w:p>
    <w:p w:rsidR="006F7606" w:rsidRPr="006F7606" w:rsidRDefault="006F7606" w:rsidP="001F1345">
      <w:pPr>
        <w:spacing w:line="264" w:lineRule="auto"/>
        <w:ind w:firstLine="720"/>
        <w:jc w:val="both"/>
        <w:rPr>
          <w:b/>
          <w:spacing w:val="-4"/>
          <w:sz w:val="28"/>
          <w:szCs w:val="28"/>
          <w:lang w:val="en-US" w:eastAsia="en-US"/>
        </w:rPr>
      </w:pPr>
      <w:r w:rsidRPr="006F7606">
        <w:rPr>
          <w:bCs/>
          <w:spacing w:val="-4"/>
          <w:sz w:val="28"/>
          <w:szCs w:val="28"/>
          <w:lang w:eastAsia="en-US"/>
        </w:rPr>
        <w:t>- Quy trình giải quyết hồ sơ TTHC được công khai, minh bạch, giám sát, kiểm soát chặt chẽ từ khi tiếp nhận, giải quyết đến trả kết quả. Đội ngũ cán bộ, công chức có tinh thần, trách nhiệm, năng động, kỷ cương và có kinh nghiệm công tác, thái độ đúng mực khi giao tiếp, không gây khó  khăn, phiền hà; hướng dẫn, giải thích đầy đủ, rõ ràng cho tổ chức, cá nhân khi đến giải quyết TTHC tại đơn vị.</w:t>
      </w:r>
    </w:p>
    <w:p w:rsidR="006F7606" w:rsidRPr="006F7606" w:rsidRDefault="006F7606" w:rsidP="001F1345">
      <w:pPr>
        <w:spacing w:line="264" w:lineRule="auto"/>
        <w:ind w:firstLine="720"/>
        <w:jc w:val="both"/>
        <w:outlineLvl w:val="0"/>
        <w:rPr>
          <w:sz w:val="28"/>
          <w:szCs w:val="28"/>
          <w:lang w:val="pt-BR" w:eastAsia="en-US"/>
        </w:rPr>
      </w:pPr>
      <w:r w:rsidRPr="006F7606">
        <w:rPr>
          <w:sz w:val="28"/>
          <w:szCs w:val="28"/>
          <w:lang w:val="pt-BR" w:eastAsia="en-US"/>
        </w:rPr>
        <w:t>- 100% hồ sơ một cửa được giải quyết theo đúng tiến độ không có hồ sơ chậm muộn. Thực hiện dịch vụ công mức độ 3 đạt tỷ lệ 100%.</w:t>
      </w:r>
    </w:p>
    <w:p w:rsidR="006F7606" w:rsidRPr="006F7606" w:rsidRDefault="006F7606" w:rsidP="001F1345">
      <w:pPr>
        <w:spacing w:line="264" w:lineRule="auto"/>
        <w:ind w:firstLine="720"/>
        <w:jc w:val="both"/>
        <w:outlineLvl w:val="0"/>
        <w:rPr>
          <w:sz w:val="28"/>
          <w:szCs w:val="28"/>
          <w:lang w:val="pt-BR" w:eastAsia="en-US"/>
        </w:rPr>
      </w:pPr>
      <w:r w:rsidRPr="006F7606">
        <w:rPr>
          <w:sz w:val="28"/>
          <w:szCs w:val="28"/>
          <w:lang w:val="pt-BR" w:eastAsia="en-US"/>
        </w:rPr>
        <w:t>- Việc xây dựng, ban hành, triển khai tổ chức thực hiện Kế hoạch giải quyết các TTHC của đơn vị luôn được đảm bảo.</w:t>
      </w:r>
    </w:p>
    <w:p w:rsidR="006F7606" w:rsidRPr="006F7606" w:rsidRDefault="006F7606" w:rsidP="001F1345">
      <w:pPr>
        <w:spacing w:line="264" w:lineRule="auto"/>
        <w:ind w:firstLine="720"/>
        <w:jc w:val="both"/>
        <w:outlineLvl w:val="0"/>
        <w:rPr>
          <w:sz w:val="28"/>
          <w:szCs w:val="28"/>
          <w:lang w:val="pt-BR" w:eastAsia="en-US"/>
        </w:rPr>
      </w:pPr>
      <w:r w:rsidRPr="006F7606">
        <w:rPr>
          <w:sz w:val="28"/>
          <w:szCs w:val="28"/>
          <w:lang w:val="pt-BR" w:eastAsia="en-US"/>
        </w:rPr>
        <w:t>- Bộ phận Một cửa UBND xã được cải tạo sửa chữa nâng cấp theo hướng hiện đại đồng bộ tạo điều kiện thuận lợi trong giao dịch hành chính tại đơn vị.</w:t>
      </w:r>
    </w:p>
    <w:p w:rsidR="006F7606" w:rsidRPr="006F7606" w:rsidRDefault="00F04421" w:rsidP="001F1345">
      <w:pPr>
        <w:spacing w:line="264" w:lineRule="auto"/>
        <w:ind w:firstLine="720"/>
        <w:jc w:val="both"/>
        <w:outlineLvl w:val="0"/>
        <w:rPr>
          <w:b/>
          <w:sz w:val="28"/>
          <w:szCs w:val="28"/>
          <w:lang w:val="pt-BR" w:eastAsia="en-US"/>
        </w:rPr>
      </w:pPr>
      <w:r>
        <w:rPr>
          <w:b/>
          <w:sz w:val="28"/>
          <w:szCs w:val="28"/>
          <w:lang w:val="en-US" w:eastAsia="en-US"/>
        </w:rPr>
        <w:t>7.</w:t>
      </w:r>
      <w:r w:rsidR="006F7606" w:rsidRPr="006F7606">
        <w:rPr>
          <w:b/>
          <w:sz w:val="28"/>
          <w:szCs w:val="28"/>
          <w:lang w:eastAsia="en-US"/>
        </w:rPr>
        <w:t xml:space="preserve">2. </w:t>
      </w:r>
      <w:r w:rsidR="006F7606" w:rsidRPr="006F7606">
        <w:rPr>
          <w:b/>
          <w:sz w:val="28"/>
          <w:szCs w:val="28"/>
          <w:lang w:val="pt-BR" w:eastAsia="en-US"/>
        </w:rPr>
        <w:t>Những tồn tại, hạn chế</w:t>
      </w:r>
    </w:p>
    <w:p w:rsidR="006F7606" w:rsidRPr="006F7606" w:rsidRDefault="006F7606" w:rsidP="001F1345">
      <w:pPr>
        <w:spacing w:line="264" w:lineRule="auto"/>
        <w:ind w:firstLine="720"/>
        <w:jc w:val="both"/>
        <w:rPr>
          <w:sz w:val="28"/>
          <w:szCs w:val="28"/>
          <w:lang w:val="en-US" w:eastAsia="en-US"/>
        </w:rPr>
      </w:pPr>
      <w:r w:rsidRPr="006F7606">
        <w:rPr>
          <w:sz w:val="28"/>
          <w:szCs w:val="28"/>
          <w:lang w:val="en-US" w:eastAsia="en-US"/>
        </w:rPr>
        <w:t>- Công tác kiểm soát, rà soát TTHC đôi lúc còn chưa kịp thời.</w:t>
      </w:r>
    </w:p>
    <w:p w:rsidR="006F7606" w:rsidRPr="006F7606" w:rsidRDefault="006F7606" w:rsidP="001F1345">
      <w:pPr>
        <w:spacing w:line="264" w:lineRule="auto"/>
        <w:ind w:firstLine="720"/>
        <w:jc w:val="both"/>
        <w:rPr>
          <w:sz w:val="28"/>
          <w:szCs w:val="28"/>
          <w:lang w:val="en-US" w:eastAsia="en-US"/>
        </w:rPr>
      </w:pPr>
      <w:r w:rsidRPr="006F7606">
        <w:rPr>
          <w:sz w:val="28"/>
          <w:szCs w:val="28"/>
          <w:lang w:val="en-US" w:eastAsia="en-US"/>
        </w:rPr>
        <w:t>- Vẫn còn một số CBCC chưa thực hiện nghiêm túc nội quy cơ quan: nhất là việc thực hiện về giờ làm việc.</w:t>
      </w:r>
    </w:p>
    <w:p w:rsidR="006F7606" w:rsidRPr="006F7606" w:rsidRDefault="006F7606" w:rsidP="001F1345">
      <w:pPr>
        <w:spacing w:line="264" w:lineRule="auto"/>
        <w:ind w:firstLine="748"/>
        <w:jc w:val="both"/>
        <w:rPr>
          <w:sz w:val="28"/>
          <w:szCs w:val="28"/>
          <w:lang w:val="nl-NL" w:eastAsia="en-US"/>
        </w:rPr>
      </w:pPr>
      <w:r w:rsidRPr="006F7606">
        <w:rPr>
          <w:sz w:val="28"/>
          <w:szCs w:val="28"/>
          <w:lang w:val="nl-NL" w:eastAsia="en-US"/>
        </w:rPr>
        <w:lastRenderedPageBreak/>
        <w:t>- Một số CBCC xây dựng  lịch công tác tuần, kế hoạch công tác tháng còn chưa kịp thời, chất lượng  kế hoạch, báo cáo chưa cao.</w:t>
      </w:r>
    </w:p>
    <w:p w:rsidR="006F7606" w:rsidRDefault="006F7606" w:rsidP="001F1345">
      <w:pPr>
        <w:spacing w:line="264" w:lineRule="auto"/>
        <w:ind w:firstLine="720"/>
        <w:jc w:val="both"/>
        <w:outlineLvl w:val="0"/>
        <w:rPr>
          <w:sz w:val="28"/>
          <w:szCs w:val="28"/>
          <w:lang w:val="pt-BR" w:eastAsia="en-US"/>
        </w:rPr>
      </w:pPr>
      <w:r w:rsidRPr="006F7606">
        <w:rPr>
          <w:sz w:val="28"/>
          <w:szCs w:val="28"/>
          <w:lang w:val="pt-BR" w:eastAsia="en-US"/>
        </w:rPr>
        <w:t>- Hệ thống dịch vụ công trực tuyến thường xuyên bị lỗi, gặp sự cố không thể khắc phục làm mất dữ liệu.</w:t>
      </w:r>
    </w:p>
    <w:p w:rsidR="00F04421" w:rsidRPr="006F7606" w:rsidRDefault="00F04421" w:rsidP="001F1345">
      <w:pPr>
        <w:spacing w:line="264" w:lineRule="auto"/>
        <w:ind w:firstLine="720"/>
        <w:jc w:val="both"/>
        <w:outlineLvl w:val="0"/>
        <w:rPr>
          <w:sz w:val="28"/>
          <w:szCs w:val="28"/>
          <w:lang w:val="pt-BR" w:eastAsia="en-US"/>
        </w:rPr>
      </w:pPr>
      <w:r>
        <w:rPr>
          <w:sz w:val="28"/>
          <w:szCs w:val="28"/>
          <w:lang w:val="pt-BR" w:eastAsia="en-US"/>
        </w:rPr>
        <w:t>- Công tác tuyên truyền CCHC còn chưa kịp thời, vẫn còn mang tính chất lồng ghép; việc thông tin tuyên truyền trên mạng xã hội, Cổng thông tin điện tử xã còn hạn chế, chưa được triển khai rộng rãi.</w:t>
      </w:r>
    </w:p>
    <w:p w:rsidR="006F7606" w:rsidRPr="006F7606" w:rsidRDefault="006F7606" w:rsidP="001F1345">
      <w:pPr>
        <w:spacing w:line="264" w:lineRule="auto"/>
        <w:ind w:firstLine="720"/>
        <w:jc w:val="both"/>
        <w:outlineLvl w:val="0"/>
        <w:rPr>
          <w:sz w:val="28"/>
          <w:szCs w:val="28"/>
          <w:lang w:val="pt-BR" w:eastAsia="en-US"/>
        </w:rPr>
      </w:pPr>
      <w:r w:rsidRPr="006F7606">
        <w:rPr>
          <w:sz w:val="28"/>
          <w:szCs w:val="28"/>
          <w:lang w:val="de-DE" w:eastAsia="x-none"/>
        </w:rPr>
        <w:t xml:space="preserve">- Việc tiếp cận dịch vụ công trực tuyến của người dân còn nhiều hạn chế, </w:t>
      </w:r>
      <w:r w:rsidRPr="006F7606">
        <w:rPr>
          <w:sz w:val="28"/>
          <w:szCs w:val="28"/>
          <w:lang w:val="pt-BR" w:eastAsia="en-US"/>
        </w:rPr>
        <w:t>CBCC đa phần làm thay người dân trong việc kê khai hồ sơ dịch vụ công trực tuyến.</w:t>
      </w:r>
    </w:p>
    <w:p w:rsidR="006F7606" w:rsidRPr="006F7606" w:rsidRDefault="00F04421" w:rsidP="001F1345">
      <w:pPr>
        <w:spacing w:line="264" w:lineRule="auto"/>
        <w:ind w:firstLine="720"/>
        <w:jc w:val="both"/>
        <w:outlineLvl w:val="0"/>
        <w:rPr>
          <w:b/>
          <w:sz w:val="28"/>
          <w:szCs w:val="28"/>
          <w:lang w:val="pt-BR" w:eastAsia="en-US"/>
        </w:rPr>
      </w:pPr>
      <w:r>
        <w:rPr>
          <w:b/>
          <w:sz w:val="28"/>
          <w:szCs w:val="28"/>
          <w:lang w:val="pt-BR" w:eastAsia="en-US"/>
        </w:rPr>
        <w:t xml:space="preserve">7. </w:t>
      </w:r>
      <w:r w:rsidR="006F7606" w:rsidRPr="006F7606">
        <w:rPr>
          <w:b/>
          <w:sz w:val="28"/>
          <w:szCs w:val="28"/>
          <w:lang w:val="pt-BR" w:eastAsia="en-US"/>
        </w:rPr>
        <w:t>3. Nguyên nhân của những tồn tại, hạn chế</w:t>
      </w:r>
    </w:p>
    <w:p w:rsidR="006F7606" w:rsidRPr="006F7606" w:rsidRDefault="006F7606" w:rsidP="001F1345">
      <w:pPr>
        <w:spacing w:line="264" w:lineRule="auto"/>
        <w:ind w:firstLine="567"/>
        <w:jc w:val="both"/>
        <w:rPr>
          <w:sz w:val="28"/>
          <w:szCs w:val="28"/>
          <w:lang w:val="en-US" w:eastAsia="en-US"/>
        </w:rPr>
      </w:pPr>
      <w:r w:rsidRPr="006F7606">
        <w:rPr>
          <w:b/>
          <w:sz w:val="28"/>
          <w:szCs w:val="28"/>
          <w:lang w:val="pt-BR" w:eastAsia="en-US"/>
        </w:rPr>
        <w:t>-</w:t>
      </w:r>
      <w:r w:rsidRPr="006F7606">
        <w:rPr>
          <w:sz w:val="28"/>
          <w:szCs w:val="28"/>
          <w:lang w:val="en-US" w:eastAsia="en-US"/>
        </w:rPr>
        <w:t xml:space="preserve"> Cán bộ làm kiểm soát đầu mối TTHC phải kiêm nhiệm nhiều việc, do đó ảnh hưởng nhiều đến tiến độ và chất lượng rà soát các thủ tục hành chính.</w:t>
      </w:r>
    </w:p>
    <w:p w:rsidR="006F7606" w:rsidRPr="006F7606" w:rsidRDefault="006F7606" w:rsidP="001F1345">
      <w:pPr>
        <w:spacing w:line="264" w:lineRule="auto"/>
        <w:ind w:firstLine="567"/>
        <w:jc w:val="both"/>
        <w:rPr>
          <w:sz w:val="28"/>
          <w:szCs w:val="28"/>
          <w:lang w:val="pt-BR" w:eastAsia="en-US"/>
        </w:rPr>
      </w:pPr>
      <w:r w:rsidRPr="006F7606">
        <w:rPr>
          <w:sz w:val="28"/>
          <w:szCs w:val="28"/>
          <w:lang w:val="pt-BR" w:eastAsia="en-US"/>
        </w:rPr>
        <w:t>- Ý thức chấp hành kỷ luật, kỷ cương hành chính của một số ít công chức còn chưa cao. Bên cạnh đó do ảnh hưởng của dịch Covid -19, học sinh được nghỉ học thời gian dài điều này ảnh hưởng không nhỏ tới việc chấp hành giờ giấc làm việc của CBCC.</w:t>
      </w:r>
    </w:p>
    <w:p w:rsidR="006F7606" w:rsidRPr="006F7606" w:rsidRDefault="006F7606" w:rsidP="001F1345">
      <w:pPr>
        <w:spacing w:line="264" w:lineRule="auto"/>
        <w:ind w:firstLine="567"/>
        <w:jc w:val="both"/>
        <w:rPr>
          <w:sz w:val="28"/>
          <w:szCs w:val="28"/>
          <w:lang w:val="pt-BR" w:eastAsia="en-US"/>
        </w:rPr>
      </w:pPr>
      <w:r w:rsidRPr="006F7606">
        <w:rPr>
          <w:sz w:val="28"/>
          <w:szCs w:val="28"/>
          <w:lang w:val="pt-BR" w:eastAsia="en-US"/>
        </w:rPr>
        <w:t>- Tinh thần, trách nhiệm của một số CBCC chưa cao, khối lượng công việc thường xuyên và đột xuất nhiều nên việc xây dựng lịch công tác, tuần, tháng còn chưa kịp thời và có chất lượng.</w:t>
      </w:r>
    </w:p>
    <w:p w:rsidR="006F7606" w:rsidRPr="006F7606" w:rsidRDefault="006F7606" w:rsidP="001F1345">
      <w:pPr>
        <w:spacing w:line="264" w:lineRule="auto"/>
        <w:ind w:firstLine="567"/>
        <w:jc w:val="both"/>
        <w:rPr>
          <w:sz w:val="28"/>
          <w:szCs w:val="28"/>
          <w:lang w:val="en-US" w:eastAsia="en-US"/>
        </w:rPr>
      </w:pPr>
      <w:r w:rsidRPr="006F7606">
        <w:rPr>
          <w:sz w:val="28"/>
          <w:szCs w:val="28"/>
          <w:lang w:val="pt-BR" w:eastAsia="en-US"/>
        </w:rPr>
        <w:t>- Do thói quen, trình độ và việc tiếp cận sử dụng thiết bị công nghệ thông tin của người dân còn hạn chế.</w:t>
      </w:r>
    </w:p>
    <w:p w:rsidR="00625840" w:rsidRDefault="00625840" w:rsidP="001F1345">
      <w:pPr>
        <w:shd w:val="clear" w:color="auto" w:fill="FFFFFF"/>
        <w:spacing w:line="264" w:lineRule="auto"/>
        <w:ind w:firstLine="600"/>
        <w:jc w:val="both"/>
        <w:rPr>
          <w:b/>
          <w:sz w:val="28"/>
          <w:szCs w:val="28"/>
          <w:lang w:val="nl-NL"/>
        </w:rPr>
      </w:pPr>
      <w:r>
        <w:rPr>
          <w:b/>
          <w:sz w:val="28"/>
          <w:szCs w:val="28"/>
          <w:lang w:val="nl-NL"/>
        </w:rPr>
        <w:t>III</w:t>
      </w:r>
      <w:r w:rsidR="00F40299">
        <w:rPr>
          <w:b/>
          <w:sz w:val="28"/>
          <w:szCs w:val="28"/>
          <w:lang w:val="nl-NL"/>
        </w:rPr>
        <w:t xml:space="preserve">. </w:t>
      </w:r>
      <w:r w:rsidR="00F40299" w:rsidRPr="00D43F54">
        <w:rPr>
          <w:b/>
          <w:sz w:val="28"/>
          <w:szCs w:val="28"/>
        </w:rPr>
        <w:t>PHƯƠNG HƯỚNG, NHIỆM VỤ</w:t>
      </w:r>
      <w:r w:rsidR="00F40299" w:rsidRPr="001F6584">
        <w:rPr>
          <w:b/>
          <w:sz w:val="28"/>
          <w:szCs w:val="28"/>
          <w:lang w:val="nl-NL"/>
        </w:rPr>
        <w:t xml:space="preserve"> CÔNG TÁC</w:t>
      </w:r>
      <w:r w:rsidR="00F40299" w:rsidRPr="00D43F54">
        <w:rPr>
          <w:b/>
          <w:sz w:val="28"/>
          <w:szCs w:val="28"/>
        </w:rPr>
        <w:t xml:space="preserve"> CCH</w:t>
      </w:r>
      <w:r w:rsidR="00F40299" w:rsidRPr="001F6584">
        <w:rPr>
          <w:b/>
          <w:sz w:val="28"/>
          <w:szCs w:val="28"/>
          <w:lang w:val="nl-NL"/>
        </w:rPr>
        <w:t xml:space="preserve">C </w:t>
      </w:r>
      <w:r>
        <w:rPr>
          <w:b/>
          <w:sz w:val="28"/>
          <w:szCs w:val="28"/>
          <w:lang w:val="nl-NL"/>
        </w:rPr>
        <w:t>NĂM 2022</w:t>
      </w:r>
    </w:p>
    <w:p w:rsidR="00833CF4" w:rsidRPr="00833CF4" w:rsidRDefault="00833CF4" w:rsidP="001F1345">
      <w:pPr>
        <w:shd w:val="clear" w:color="auto" w:fill="FFFFFF"/>
        <w:spacing w:line="264" w:lineRule="auto"/>
        <w:ind w:firstLine="600"/>
        <w:jc w:val="both"/>
        <w:rPr>
          <w:sz w:val="28"/>
          <w:szCs w:val="28"/>
          <w:lang w:eastAsia="en-US"/>
        </w:rPr>
      </w:pPr>
      <w:r w:rsidRPr="00833CF4">
        <w:rPr>
          <w:sz w:val="28"/>
          <w:szCs w:val="28"/>
          <w:lang w:val="nl-NL" w:eastAsia="en-US"/>
        </w:rPr>
        <w:t xml:space="preserve">1. </w:t>
      </w:r>
      <w:r w:rsidRPr="00833CF4">
        <w:rPr>
          <w:sz w:val="28"/>
          <w:szCs w:val="28"/>
          <w:lang w:eastAsia="en-US"/>
        </w:rPr>
        <w:t>Tiếp tục tiến hành rà soát và đơn giản hóa thủ tục hành chính trên tất cả các lĩnh vực thuộc thẩm quyền giải quyết của UBND xã, nhất là</w:t>
      </w:r>
      <w:r w:rsidRPr="00833CF4">
        <w:rPr>
          <w:sz w:val="28"/>
          <w:szCs w:val="28"/>
          <w:lang w:val="nl-NL" w:eastAsia="en-US"/>
        </w:rPr>
        <w:t xml:space="preserve"> các</w:t>
      </w:r>
      <w:r w:rsidRPr="00833CF4">
        <w:rPr>
          <w:sz w:val="28"/>
          <w:szCs w:val="28"/>
          <w:lang w:eastAsia="en-US"/>
        </w:rPr>
        <w:t xml:space="preserve"> thủ tục hành chính l</w:t>
      </w:r>
      <w:r w:rsidRPr="00833CF4">
        <w:rPr>
          <w:sz w:val="28"/>
          <w:szCs w:val="28"/>
          <w:lang w:val="nl-NL" w:eastAsia="en-US"/>
        </w:rPr>
        <w:t>ĩnh vực Lao động, thương binh và xã hội, lĩnh vực địa chính - XD.</w:t>
      </w:r>
    </w:p>
    <w:p w:rsidR="00833CF4" w:rsidRPr="00833CF4" w:rsidRDefault="00833CF4" w:rsidP="001F1345">
      <w:pPr>
        <w:spacing w:line="264" w:lineRule="auto"/>
        <w:ind w:firstLine="720"/>
        <w:jc w:val="both"/>
        <w:rPr>
          <w:sz w:val="28"/>
          <w:szCs w:val="28"/>
          <w:lang w:val="en-US" w:eastAsia="en-US"/>
        </w:rPr>
      </w:pPr>
      <w:proofErr w:type="gramStart"/>
      <w:r w:rsidRPr="00833CF4">
        <w:rPr>
          <w:sz w:val="28"/>
          <w:szCs w:val="28"/>
          <w:lang w:val="en-US" w:eastAsia="en-US"/>
        </w:rPr>
        <w:t>2</w:t>
      </w:r>
      <w:r w:rsidRPr="00833CF4">
        <w:rPr>
          <w:sz w:val="28"/>
          <w:szCs w:val="28"/>
          <w:lang w:eastAsia="en-US"/>
        </w:rPr>
        <w:t>.Tăng</w:t>
      </w:r>
      <w:proofErr w:type="gramEnd"/>
      <w:r w:rsidRPr="00833CF4">
        <w:rPr>
          <w:sz w:val="28"/>
          <w:szCs w:val="28"/>
          <w:lang w:eastAsia="en-US"/>
        </w:rPr>
        <w:t xml:space="preserve"> cường công tác</w:t>
      </w:r>
      <w:r w:rsidRPr="00833CF4">
        <w:rPr>
          <w:sz w:val="28"/>
          <w:szCs w:val="28"/>
          <w:lang w:val="en-US" w:eastAsia="en-US"/>
        </w:rPr>
        <w:t xml:space="preserve"> </w:t>
      </w:r>
      <w:r w:rsidRPr="00833CF4">
        <w:rPr>
          <w:sz w:val="28"/>
          <w:szCs w:val="28"/>
          <w:lang w:eastAsia="en-US"/>
        </w:rPr>
        <w:t>tự kiểm tra công vụ</w:t>
      </w:r>
      <w:r w:rsidRPr="00833CF4">
        <w:rPr>
          <w:sz w:val="28"/>
          <w:szCs w:val="28"/>
          <w:lang w:val="en-US" w:eastAsia="en-US"/>
        </w:rPr>
        <w:t>, t</w:t>
      </w:r>
      <w:r w:rsidRPr="00833CF4">
        <w:rPr>
          <w:bCs/>
          <w:sz w:val="28"/>
          <w:szCs w:val="28"/>
          <w:lang w:val="en-US" w:eastAsia="en-US"/>
        </w:rPr>
        <w:t>hực hiện nghiêm kỷ luật, kỷ cương hành chính trong hoạt động công vụ theo Chỉ thị số 06/CT-UBND ngày 16/4/2018 của Chủ tịch UBND Thành phố.</w:t>
      </w:r>
    </w:p>
    <w:p w:rsidR="00833CF4" w:rsidRPr="00833CF4" w:rsidRDefault="00833CF4" w:rsidP="001F1345">
      <w:pPr>
        <w:shd w:val="clear" w:color="auto" w:fill="FFFFFF"/>
        <w:spacing w:line="264" w:lineRule="auto"/>
        <w:ind w:firstLine="600"/>
        <w:jc w:val="both"/>
        <w:rPr>
          <w:sz w:val="28"/>
          <w:szCs w:val="28"/>
          <w:lang w:val="pt-BR" w:eastAsia="en-US"/>
        </w:rPr>
      </w:pPr>
      <w:r w:rsidRPr="00833CF4">
        <w:rPr>
          <w:sz w:val="28"/>
          <w:szCs w:val="28"/>
          <w:lang w:val="pt-BR" w:eastAsia="en-US"/>
        </w:rPr>
        <w:t xml:space="preserve">3. Tăng cường ứng dụng công nghệ thông tin trong quản lý, điều hành; áp dụng hệ thống quản lý chất lượng theo tiêu chuẩn ISO 9001:2015 vào các hoạt động quản lý của đơn vị. Tiếp tục triển khai và thực hiện có hiệu quả dịch vụ công trực tuyến mức độ 3,4 trên địa bàn xã; công tác </w:t>
      </w:r>
      <w:r w:rsidRPr="00833CF4">
        <w:rPr>
          <w:bCs/>
          <w:sz w:val="28"/>
          <w:szCs w:val="28"/>
          <w:lang w:val="en-US" w:eastAsia="en-US"/>
        </w:rPr>
        <w:t>tiếp công dân, giải quyết đơn thư, KNTC, TTHC theo cơ chế một cửa, một cửa liên thông tại Bộ phận tiếp nhận và trả kết quả của UBND xã</w:t>
      </w:r>
      <w:r w:rsidRPr="00833CF4">
        <w:rPr>
          <w:bCs/>
          <w:sz w:val="28"/>
          <w:szCs w:val="28"/>
          <w:lang w:eastAsia="en-US"/>
        </w:rPr>
        <w:t>.</w:t>
      </w:r>
    </w:p>
    <w:p w:rsidR="00833CF4" w:rsidRPr="00833CF4" w:rsidRDefault="00833CF4" w:rsidP="001F1345">
      <w:pPr>
        <w:spacing w:line="264" w:lineRule="auto"/>
        <w:ind w:firstLine="600"/>
        <w:jc w:val="both"/>
        <w:rPr>
          <w:bCs/>
          <w:sz w:val="28"/>
          <w:szCs w:val="28"/>
          <w:lang w:eastAsia="en-US"/>
        </w:rPr>
      </w:pPr>
      <w:r w:rsidRPr="00833CF4">
        <w:rPr>
          <w:sz w:val="28"/>
          <w:szCs w:val="28"/>
          <w:lang w:val="en-US" w:eastAsia="en-US"/>
        </w:rPr>
        <w:t>4. Nâng cao vai trò, trách nhiệm của người đứng đầu trong việc chấp hành kỷ luật, kỷ cương hành chính, đối thoại với nhân dân. Thường xuyên kiểm tra</w:t>
      </w:r>
      <w:proofErr w:type="gramStart"/>
      <w:r w:rsidRPr="00833CF4">
        <w:rPr>
          <w:sz w:val="28"/>
          <w:szCs w:val="28"/>
          <w:lang w:val="en-US" w:eastAsia="en-US"/>
        </w:rPr>
        <w:t>,  đôn</w:t>
      </w:r>
      <w:proofErr w:type="gramEnd"/>
      <w:r w:rsidRPr="00833CF4">
        <w:rPr>
          <w:sz w:val="28"/>
          <w:szCs w:val="28"/>
          <w:lang w:val="en-US" w:eastAsia="en-US"/>
        </w:rPr>
        <w:t xml:space="preserve"> đốc, nhắc nhở đội ngũ CBCC trong thực thi công vụ; gắn kết quả thực hiện vào đánh giá, xếp loại hàng tháng, quý và tổng kết năm gắn với bình xét thi đua – khen thưởng đối với từng CBCC.</w:t>
      </w:r>
    </w:p>
    <w:p w:rsidR="00833CF4" w:rsidRPr="00833CF4" w:rsidRDefault="00833CF4" w:rsidP="001F1345">
      <w:pPr>
        <w:shd w:val="clear" w:color="auto" w:fill="FFFFFF"/>
        <w:spacing w:line="264" w:lineRule="auto"/>
        <w:ind w:firstLine="600"/>
        <w:jc w:val="both"/>
        <w:rPr>
          <w:sz w:val="28"/>
          <w:szCs w:val="28"/>
          <w:lang w:val="en-US" w:eastAsia="en-US"/>
        </w:rPr>
      </w:pPr>
      <w:r w:rsidRPr="00833CF4">
        <w:rPr>
          <w:sz w:val="28"/>
          <w:szCs w:val="28"/>
          <w:lang w:val="en-US" w:eastAsia="en-US"/>
        </w:rPr>
        <w:lastRenderedPageBreak/>
        <w:t>5. Đẩy mạnh công tác thông tin, tuyên truyền để kịp thời nêu gương các điển hình tiên tiến; xây dựng đội ngũ CBCC ngày càng nắm vững chuyên môn, nghiệp vụ; đặt yếu tố kỷ luật và đạo đức công vụ làm nền tảng, tự giác chấp hành kỷ luật kỷ cương, phát huy tinh thần trách nhiệm, sáng tạo để hoàn thành nhiệm vụ.</w:t>
      </w:r>
    </w:p>
    <w:p w:rsidR="00F40299" w:rsidRDefault="00F40299" w:rsidP="001F1345">
      <w:pPr>
        <w:spacing w:line="264" w:lineRule="auto"/>
        <w:ind w:firstLine="720"/>
        <w:jc w:val="both"/>
        <w:rPr>
          <w:b/>
          <w:bCs/>
          <w:sz w:val="28"/>
          <w:szCs w:val="28"/>
          <w:lang w:val="nl-NL"/>
        </w:rPr>
      </w:pPr>
      <w:r w:rsidRPr="00366982">
        <w:rPr>
          <w:sz w:val="28"/>
          <w:szCs w:val="28"/>
          <w:lang w:val="nl-NL"/>
        </w:rPr>
        <w:t xml:space="preserve">Trên đây là </w:t>
      </w:r>
      <w:r w:rsidR="00833CF4">
        <w:rPr>
          <w:sz w:val="28"/>
          <w:szCs w:val="28"/>
          <w:lang w:val="nl-NL"/>
        </w:rPr>
        <w:t xml:space="preserve">Báo cáo </w:t>
      </w:r>
      <w:r>
        <w:rPr>
          <w:sz w:val="28"/>
          <w:szCs w:val="28"/>
          <w:lang w:val="nl-NL"/>
        </w:rPr>
        <w:t>kết quả t</w:t>
      </w:r>
      <w:r w:rsidR="008A3D27">
        <w:rPr>
          <w:sz w:val="28"/>
          <w:szCs w:val="28"/>
          <w:lang w:val="nl-NL"/>
        </w:rPr>
        <w:t>hự</w:t>
      </w:r>
      <w:r w:rsidR="00833CF4">
        <w:rPr>
          <w:sz w:val="28"/>
          <w:szCs w:val="28"/>
          <w:lang w:val="nl-NL"/>
        </w:rPr>
        <w:t xml:space="preserve">c hiện công tác cải cách hành chính năm 2021 và </w:t>
      </w:r>
      <w:r>
        <w:rPr>
          <w:sz w:val="28"/>
          <w:szCs w:val="28"/>
          <w:lang w:val="nl-NL"/>
        </w:rPr>
        <w:t xml:space="preserve">phương hướng, nhiệm vụ </w:t>
      </w:r>
      <w:r w:rsidR="00833CF4">
        <w:rPr>
          <w:sz w:val="28"/>
          <w:szCs w:val="28"/>
          <w:lang w:val="nl-NL"/>
        </w:rPr>
        <w:t xml:space="preserve">năm 2022 của </w:t>
      </w:r>
      <w:r>
        <w:rPr>
          <w:sz w:val="28"/>
          <w:szCs w:val="28"/>
          <w:lang w:val="nl-NL"/>
        </w:rPr>
        <w:t>UBND xã Dương Hà</w:t>
      </w:r>
      <w:r w:rsidRPr="00366982">
        <w:rPr>
          <w:sz w:val="28"/>
          <w:szCs w:val="28"/>
          <w:lang w:val="nl-NL"/>
        </w:rPr>
        <w:t xml:space="preserve">./. </w:t>
      </w:r>
    </w:p>
    <w:p w:rsidR="00F40299" w:rsidRPr="00A23CA9" w:rsidRDefault="00F40299" w:rsidP="001F1345">
      <w:pPr>
        <w:spacing w:line="264" w:lineRule="auto"/>
        <w:ind w:firstLine="720"/>
        <w:jc w:val="both"/>
        <w:rPr>
          <w:b/>
          <w:bCs/>
          <w:sz w:val="28"/>
          <w:szCs w:val="28"/>
          <w:lang w:val="nl-NL"/>
        </w:rPr>
      </w:pPr>
    </w:p>
    <w:tbl>
      <w:tblPr>
        <w:tblW w:w="0" w:type="auto"/>
        <w:tblLook w:val="01E0" w:firstRow="1" w:lastRow="1" w:firstColumn="1" w:lastColumn="1" w:noHBand="0" w:noVBand="0"/>
      </w:tblPr>
      <w:tblGrid>
        <w:gridCol w:w="4645"/>
        <w:gridCol w:w="4643"/>
      </w:tblGrid>
      <w:tr w:rsidR="00F40299" w:rsidRPr="00922DD4" w:rsidTr="00295E52">
        <w:tc>
          <w:tcPr>
            <w:tcW w:w="4927" w:type="dxa"/>
          </w:tcPr>
          <w:p w:rsidR="00F40299" w:rsidRPr="00922DD4" w:rsidRDefault="00F40299" w:rsidP="001F1345">
            <w:pPr>
              <w:spacing w:line="264" w:lineRule="auto"/>
              <w:jc w:val="both"/>
              <w:rPr>
                <w:b/>
                <w:i/>
              </w:rPr>
            </w:pPr>
            <w:r w:rsidRPr="00922DD4">
              <w:rPr>
                <w:b/>
                <w:i/>
              </w:rPr>
              <w:t>Nơi nhận:</w:t>
            </w:r>
          </w:p>
          <w:p w:rsidR="00F40299" w:rsidRDefault="00F40299" w:rsidP="001F1345">
            <w:pPr>
              <w:spacing w:line="264" w:lineRule="auto"/>
              <w:jc w:val="both"/>
              <w:rPr>
                <w:sz w:val="22"/>
                <w:lang w:val="nl-NL"/>
              </w:rPr>
            </w:pPr>
            <w:r w:rsidRPr="00F25C0D">
              <w:rPr>
                <w:sz w:val="22"/>
                <w:szCs w:val="22"/>
              </w:rPr>
              <w:t>-</w:t>
            </w:r>
            <w:r w:rsidRPr="00CF6D0E">
              <w:rPr>
                <w:sz w:val="22"/>
                <w:szCs w:val="22"/>
                <w:lang w:val="nl-NL"/>
              </w:rPr>
              <w:t xml:space="preserve"> UBND huyện Gia Lâm/ để BC;</w:t>
            </w:r>
          </w:p>
          <w:p w:rsidR="00F40299" w:rsidRPr="00CF6D0E" w:rsidRDefault="00F40299" w:rsidP="001F1345">
            <w:pPr>
              <w:spacing w:line="264" w:lineRule="auto"/>
              <w:jc w:val="both"/>
              <w:rPr>
                <w:sz w:val="22"/>
                <w:lang w:val="nl-NL"/>
              </w:rPr>
            </w:pPr>
            <w:r>
              <w:rPr>
                <w:sz w:val="22"/>
                <w:szCs w:val="22"/>
                <w:lang w:val="nl-NL"/>
              </w:rPr>
              <w:t>- Bộ phận Một cửa huyện/BC;</w:t>
            </w:r>
          </w:p>
          <w:p w:rsidR="00F40299" w:rsidRPr="00CF6D0E" w:rsidRDefault="00F40299" w:rsidP="001F1345">
            <w:pPr>
              <w:spacing w:line="264" w:lineRule="auto"/>
              <w:jc w:val="both"/>
              <w:rPr>
                <w:lang w:val="nl-NL"/>
              </w:rPr>
            </w:pPr>
            <w:r w:rsidRPr="00CF6D0E">
              <w:rPr>
                <w:sz w:val="22"/>
                <w:szCs w:val="22"/>
                <w:lang w:val="nl-NL"/>
              </w:rPr>
              <w:t xml:space="preserve">- </w:t>
            </w:r>
            <w:r>
              <w:rPr>
                <w:sz w:val="22"/>
                <w:szCs w:val="22"/>
                <w:lang w:val="en-US"/>
              </w:rPr>
              <w:t>Phòng Nội vụ huyện</w:t>
            </w:r>
            <w:r w:rsidRPr="00922DD4">
              <w:rPr>
                <w:sz w:val="22"/>
                <w:szCs w:val="22"/>
              </w:rPr>
              <w:t>/BC</w:t>
            </w:r>
            <w:r w:rsidRPr="00CF6D0E">
              <w:rPr>
                <w:sz w:val="22"/>
                <w:szCs w:val="22"/>
                <w:lang w:val="nl-NL"/>
              </w:rPr>
              <w:t>;</w:t>
            </w:r>
          </w:p>
          <w:p w:rsidR="00F40299" w:rsidRPr="00CF6D0E" w:rsidRDefault="00F40299" w:rsidP="001F1345">
            <w:pPr>
              <w:spacing w:line="264" w:lineRule="auto"/>
              <w:jc w:val="both"/>
              <w:rPr>
                <w:lang w:val="nl-NL"/>
              </w:rPr>
            </w:pPr>
            <w:r w:rsidRPr="00922DD4">
              <w:rPr>
                <w:sz w:val="22"/>
                <w:szCs w:val="22"/>
              </w:rPr>
              <w:t>- TT Đảng ủy – HĐND xã /BC</w:t>
            </w:r>
            <w:r w:rsidRPr="00CF6D0E">
              <w:rPr>
                <w:sz w:val="22"/>
                <w:szCs w:val="22"/>
                <w:lang w:val="nl-NL"/>
              </w:rPr>
              <w:t>;</w:t>
            </w:r>
          </w:p>
          <w:p w:rsidR="00F40299" w:rsidRPr="00795A67" w:rsidRDefault="00F40299" w:rsidP="001F1345">
            <w:pPr>
              <w:spacing w:line="264" w:lineRule="auto"/>
              <w:jc w:val="both"/>
              <w:rPr>
                <w:sz w:val="28"/>
                <w:szCs w:val="28"/>
                <w:lang w:val="en-US"/>
              </w:rPr>
            </w:pPr>
            <w:r w:rsidRPr="00922DD4">
              <w:rPr>
                <w:sz w:val="22"/>
                <w:szCs w:val="22"/>
              </w:rPr>
              <w:t>- Lưu: VP, BPTN</w:t>
            </w:r>
            <w:r>
              <w:rPr>
                <w:sz w:val="22"/>
                <w:szCs w:val="22"/>
                <w:lang w:val="en-US"/>
              </w:rPr>
              <w:t>.</w:t>
            </w:r>
          </w:p>
        </w:tc>
        <w:tc>
          <w:tcPr>
            <w:tcW w:w="4927" w:type="dxa"/>
          </w:tcPr>
          <w:p w:rsidR="00F40299" w:rsidRPr="00922DD4" w:rsidRDefault="00F40299" w:rsidP="001F1345">
            <w:pPr>
              <w:spacing w:line="264" w:lineRule="auto"/>
              <w:jc w:val="center"/>
              <w:rPr>
                <w:b/>
                <w:sz w:val="28"/>
                <w:szCs w:val="28"/>
              </w:rPr>
            </w:pPr>
            <w:r w:rsidRPr="00922DD4">
              <w:rPr>
                <w:b/>
                <w:sz w:val="28"/>
                <w:szCs w:val="28"/>
              </w:rPr>
              <w:t>TM. ỦY BAN NHÂN DÂN</w:t>
            </w:r>
          </w:p>
          <w:p w:rsidR="00F40299" w:rsidRPr="00A4145E" w:rsidRDefault="00F40299" w:rsidP="001F1345">
            <w:pPr>
              <w:spacing w:line="264" w:lineRule="auto"/>
              <w:jc w:val="center"/>
              <w:rPr>
                <w:b/>
                <w:sz w:val="28"/>
                <w:szCs w:val="28"/>
              </w:rPr>
            </w:pPr>
            <w:r w:rsidRPr="00922DD4">
              <w:rPr>
                <w:b/>
                <w:sz w:val="28"/>
                <w:szCs w:val="28"/>
              </w:rPr>
              <w:t>CHỦ TỊCH</w:t>
            </w:r>
          </w:p>
          <w:p w:rsidR="00F40299" w:rsidRDefault="00F40299" w:rsidP="001F1345">
            <w:pPr>
              <w:spacing w:line="264" w:lineRule="auto"/>
              <w:jc w:val="center"/>
              <w:rPr>
                <w:b/>
                <w:sz w:val="28"/>
                <w:szCs w:val="28"/>
                <w:lang w:val="en-US"/>
              </w:rPr>
            </w:pPr>
          </w:p>
          <w:p w:rsidR="002F569C" w:rsidRDefault="002F569C" w:rsidP="001F1345">
            <w:pPr>
              <w:spacing w:line="264" w:lineRule="auto"/>
              <w:jc w:val="center"/>
              <w:rPr>
                <w:b/>
                <w:sz w:val="28"/>
                <w:szCs w:val="28"/>
                <w:lang w:val="en-US"/>
              </w:rPr>
            </w:pPr>
          </w:p>
          <w:p w:rsidR="002F569C" w:rsidRDefault="002F569C" w:rsidP="001F1345">
            <w:pPr>
              <w:spacing w:line="264" w:lineRule="auto"/>
              <w:jc w:val="center"/>
              <w:rPr>
                <w:b/>
                <w:sz w:val="28"/>
                <w:szCs w:val="28"/>
                <w:lang w:val="en-US"/>
              </w:rPr>
            </w:pPr>
          </w:p>
          <w:p w:rsidR="002F569C" w:rsidRDefault="002F569C" w:rsidP="001F1345">
            <w:pPr>
              <w:spacing w:line="264" w:lineRule="auto"/>
              <w:jc w:val="center"/>
              <w:rPr>
                <w:b/>
                <w:sz w:val="28"/>
                <w:szCs w:val="28"/>
                <w:lang w:val="en-US"/>
              </w:rPr>
            </w:pPr>
          </w:p>
          <w:p w:rsidR="00F40299" w:rsidRPr="00000BEF" w:rsidRDefault="00F40299" w:rsidP="001F1345">
            <w:pPr>
              <w:spacing w:line="264" w:lineRule="auto"/>
              <w:jc w:val="center"/>
              <w:rPr>
                <w:b/>
                <w:sz w:val="28"/>
                <w:szCs w:val="28"/>
                <w:lang w:val="en-US"/>
              </w:rPr>
            </w:pPr>
            <w:r>
              <w:rPr>
                <w:b/>
                <w:sz w:val="28"/>
                <w:szCs w:val="28"/>
                <w:lang w:val="en-US"/>
              </w:rPr>
              <w:t>Nguyễn Ngọc Thịnh</w:t>
            </w:r>
          </w:p>
          <w:p w:rsidR="00F40299" w:rsidRPr="00922DD4" w:rsidRDefault="00F40299" w:rsidP="001F1345">
            <w:pPr>
              <w:spacing w:line="264" w:lineRule="auto"/>
              <w:jc w:val="center"/>
              <w:rPr>
                <w:sz w:val="28"/>
                <w:szCs w:val="28"/>
              </w:rPr>
            </w:pPr>
          </w:p>
          <w:p w:rsidR="00F40299" w:rsidRPr="00922DD4" w:rsidRDefault="00F40299" w:rsidP="001F1345">
            <w:pPr>
              <w:spacing w:line="264" w:lineRule="auto"/>
              <w:jc w:val="center"/>
              <w:rPr>
                <w:sz w:val="28"/>
                <w:szCs w:val="28"/>
              </w:rPr>
            </w:pPr>
          </w:p>
          <w:p w:rsidR="00F40299" w:rsidRPr="008C3A7B" w:rsidRDefault="00F40299" w:rsidP="001F1345">
            <w:pPr>
              <w:spacing w:line="264" w:lineRule="auto"/>
              <w:jc w:val="center"/>
              <w:rPr>
                <w:b/>
                <w:sz w:val="28"/>
                <w:szCs w:val="28"/>
              </w:rPr>
            </w:pPr>
          </w:p>
        </w:tc>
      </w:tr>
    </w:tbl>
    <w:p w:rsidR="0023136B" w:rsidRDefault="0023136B" w:rsidP="001F1345">
      <w:pPr>
        <w:spacing w:line="264" w:lineRule="auto"/>
      </w:pPr>
    </w:p>
    <w:sectPr w:rsidR="0023136B" w:rsidSect="001F1345">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AF" w:rsidRDefault="00A629AF">
      <w:r>
        <w:separator/>
      </w:r>
    </w:p>
  </w:endnote>
  <w:endnote w:type="continuationSeparator" w:id="0">
    <w:p w:rsidR="00A629AF" w:rsidRDefault="00A6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D2" w:rsidRDefault="000568EE">
    <w:pPr>
      <w:pStyle w:val="Footer"/>
      <w:jc w:val="center"/>
    </w:pPr>
    <w:r>
      <w:fldChar w:fldCharType="begin"/>
    </w:r>
    <w:r w:rsidR="003726A4">
      <w:instrText xml:space="preserve"> PAGE   \* MERGEFORMAT </w:instrText>
    </w:r>
    <w:r>
      <w:fldChar w:fldCharType="separate"/>
    </w:r>
    <w:r w:rsidR="002D2C07">
      <w:rPr>
        <w:noProof/>
      </w:rPr>
      <w:t>6</w:t>
    </w:r>
    <w:r>
      <w:fldChar w:fldCharType="end"/>
    </w:r>
  </w:p>
  <w:p w:rsidR="004406D2" w:rsidRDefault="00A62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AF" w:rsidRDefault="00A629AF">
      <w:r>
        <w:separator/>
      </w:r>
    </w:p>
  </w:footnote>
  <w:footnote w:type="continuationSeparator" w:id="0">
    <w:p w:rsidR="00A629AF" w:rsidRDefault="00A62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32A"/>
    <w:multiLevelType w:val="hybridMultilevel"/>
    <w:tmpl w:val="377E38DE"/>
    <w:lvl w:ilvl="0" w:tplc="0F522A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5C00A6"/>
    <w:multiLevelType w:val="hybridMultilevel"/>
    <w:tmpl w:val="751C5010"/>
    <w:lvl w:ilvl="0" w:tplc="88827088">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
    <w:nsid w:val="5D513561"/>
    <w:multiLevelType w:val="multilevel"/>
    <w:tmpl w:val="0352D386"/>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45273A0"/>
    <w:multiLevelType w:val="hybridMultilevel"/>
    <w:tmpl w:val="F9783988"/>
    <w:lvl w:ilvl="0" w:tplc="3C62ED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04A24D2"/>
    <w:multiLevelType w:val="hybridMultilevel"/>
    <w:tmpl w:val="0C06A7EA"/>
    <w:lvl w:ilvl="0" w:tplc="E2BE44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C"/>
    <w:rsid w:val="00000AB4"/>
    <w:rsid w:val="00020193"/>
    <w:rsid w:val="00032BC0"/>
    <w:rsid w:val="000335F7"/>
    <w:rsid w:val="000418E1"/>
    <w:rsid w:val="00042AB7"/>
    <w:rsid w:val="00044C07"/>
    <w:rsid w:val="0004719C"/>
    <w:rsid w:val="000568EE"/>
    <w:rsid w:val="00057BD8"/>
    <w:rsid w:val="000622BE"/>
    <w:rsid w:val="00066745"/>
    <w:rsid w:val="00083180"/>
    <w:rsid w:val="000A3069"/>
    <w:rsid w:val="000C7E84"/>
    <w:rsid w:val="000E0750"/>
    <w:rsid w:val="00100839"/>
    <w:rsid w:val="0012248B"/>
    <w:rsid w:val="001273DA"/>
    <w:rsid w:val="00133942"/>
    <w:rsid w:val="00136EAA"/>
    <w:rsid w:val="00144395"/>
    <w:rsid w:val="00146A1F"/>
    <w:rsid w:val="0015326A"/>
    <w:rsid w:val="0016610D"/>
    <w:rsid w:val="00166E4B"/>
    <w:rsid w:val="00171440"/>
    <w:rsid w:val="001742CE"/>
    <w:rsid w:val="001A2B82"/>
    <w:rsid w:val="001B2C8E"/>
    <w:rsid w:val="001B42A1"/>
    <w:rsid w:val="001C1C78"/>
    <w:rsid w:val="001D188E"/>
    <w:rsid w:val="001D7D9C"/>
    <w:rsid w:val="001E13E4"/>
    <w:rsid w:val="001E44DC"/>
    <w:rsid w:val="001F046B"/>
    <w:rsid w:val="001F1345"/>
    <w:rsid w:val="002002E5"/>
    <w:rsid w:val="00201848"/>
    <w:rsid w:val="00211AB2"/>
    <w:rsid w:val="00230860"/>
    <w:rsid w:val="0023136B"/>
    <w:rsid w:val="002333B8"/>
    <w:rsid w:val="0026263C"/>
    <w:rsid w:val="00266B09"/>
    <w:rsid w:val="00271CEC"/>
    <w:rsid w:val="00277B9E"/>
    <w:rsid w:val="00285D45"/>
    <w:rsid w:val="002915F1"/>
    <w:rsid w:val="0029307D"/>
    <w:rsid w:val="002976E6"/>
    <w:rsid w:val="002A769D"/>
    <w:rsid w:val="002C46DD"/>
    <w:rsid w:val="002D2C07"/>
    <w:rsid w:val="002F569C"/>
    <w:rsid w:val="00340473"/>
    <w:rsid w:val="00350335"/>
    <w:rsid w:val="003628AB"/>
    <w:rsid w:val="00367465"/>
    <w:rsid w:val="003721CB"/>
    <w:rsid w:val="003726A4"/>
    <w:rsid w:val="0037313D"/>
    <w:rsid w:val="00396291"/>
    <w:rsid w:val="003A3C71"/>
    <w:rsid w:val="003D318A"/>
    <w:rsid w:val="003F2902"/>
    <w:rsid w:val="003F638C"/>
    <w:rsid w:val="003F6641"/>
    <w:rsid w:val="003F7AFE"/>
    <w:rsid w:val="0040444B"/>
    <w:rsid w:val="00404A1D"/>
    <w:rsid w:val="00424F3B"/>
    <w:rsid w:val="00445E04"/>
    <w:rsid w:val="004509EB"/>
    <w:rsid w:val="00451671"/>
    <w:rsid w:val="00460380"/>
    <w:rsid w:val="00462A0D"/>
    <w:rsid w:val="0048620E"/>
    <w:rsid w:val="004C0DE3"/>
    <w:rsid w:val="004C0E02"/>
    <w:rsid w:val="004F2232"/>
    <w:rsid w:val="004F7C98"/>
    <w:rsid w:val="005122A6"/>
    <w:rsid w:val="00520065"/>
    <w:rsid w:val="00535232"/>
    <w:rsid w:val="005352C1"/>
    <w:rsid w:val="00537ADD"/>
    <w:rsid w:val="005401D5"/>
    <w:rsid w:val="00547B41"/>
    <w:rsid w:val="00550F54"/>
    <w:rsid w:val="005522EA"/>
    <w:rsid w:val="005724F8"/>
    <w:rsid w:val="00574E6C"/>
    <w:rsid w:val="005817C6"/>
    <w:rsid w:val="005A1022"/>
    <w:rsid w:val="005A328D"/>
    <w:rsid w:val="005B027B"/>
    <w:rsid w:val="005C1FF5"/>
    <w:rsid w:val="005D2ED5"/>
    <w:rsid w:val="005F40A3"/>
    <w:rsid w:val="00601E84"/>
    <w:rsid w:val="00605A96"/>
    <w:rsid w:val="006066C8"/>
    <w:rsid w:val="0062029F"/>
    <w:rsid w:val="006217C6"/>
    <w:rsid w:val="00625840"/>
    <w:rsid w:val="006464BA"/>
    <w:rsid w:val="006507FF"/>
    <w:rsid w:val="00651E4E"/>
    <w:rsid w:val="00652C60"/>
    <w:rsid w:val="00652DE1"/>
    <w:rsid w:val="00667AFF"/>
    <w:rsid w:val="00675E30"/>
    <w:rsid w:val="00681220"/>
    <w:rsid w:val="00697CD0"/>
    <w:rsid w:val="006C0AE0"/>
    <w:rsid w:val="006D0CDF"/>
    <w:rsid w:val="006D6FE4"/>
    <w:rsid w:val="006D7743"/>
    <w:rsid w:val="006E2786"/>
    <w:rsid w:val="006E48FC"/>
    <w:rsid w:val="006F7606"/>
    <w:rsid w:val="00700B2E"/>
    <w:rsid w:val="00722A8B"/>
    <w:rsid w:val="007237DC"/>
    <w:rsid w:val="00727EB0"/>
    <w:rsid w:val="00732CCD"/>
    <w:rsid w:val="007373F3"/>
    <w:rsid w:val="00741874"/>
    <w:rsid w:val="0074610A"/>
    <w:rsid w:val="007500B7"/>
    <w:rsid w:val="00754D50"/>
    <w:rsid w:val="00765DEF"/>
    <w:rsid w:val="00767825"/>
    <w:rsid w:val="00771F48"/>
    <w:rsid w:val="007834F0"/>
    <w:rsid w:val="00795A67"/>
    <w:rsid w:val="007965B0"/>
    <w:rsid w:val="007C09B8"/>
    <w:rsid w:val="007C4A00"/>
    <w:rsid w:val="007D7617"/>
    <w:rsid w:val="007F3E8C"/>
    <w:rsid w:val="00831469"/>
    <w:rsid w:val="00833CF4"/>
    <w:rsid w:val="0083429B"/>
    <w:rsid w:val="008365FD"/>
    <w:rsid w:val="0083665A"/>
    <w:rsid w:val="00856302"/>
    <w:rsid w:val="00867ED0"/>
    <w:rsid w:val="008866CB"/>
    <w:rsid w:val="0089419F"/>
    <w:rsid w:val="00895B95"/>
    <w:rsid w:val="008978E2"/>
    <w:rsid w:val="00897C9C"/>
    <w:rsid w:val="008A3D27"/>
    <w:rsid w:val="008A7A5E"/>
    <w:rsid w:val="008B3798"/>
    <w:rsid w:val="008C5571"/>
    <w:rsid w:val="008F0696"/>
    <w:rsid w:val="00950F5D"/>
    <w:rsid w:val="00952E5A"/>
    <w:rsid w:val="00953827"/>
    <w:rsid w:val="00954EF3"/>
    <w:rsid w:val="009625E4"/>
    <w:rsid w:val="009739BC"/>
    <w:rsid w:val="00975AEA"/>
    <w:rsid w:val="0098611B"/>
    <w:rsid w:val="009879B3"/>
    <w:rsid w:val="009A011F"/>
    <w:rsid w:val="009A22ED"/>
    <w:rsid w:val="009B7E7D"/>
    <w:rsid w:val="009C1563"/>
    <w:rsid w:val="009D0B3D"/>
    <w:rsid w:val="009D3D7E"/>
    <w:rsid w:val="009D4379"/>
    <w:rsid w:val="009D6C60"/>
    <w:rsid w:val="009E7E6C"/>
    <w:rsid w:val="009F3C76"/>
    <w:rsid w:val="009F5A2F"/>
    <w:rsid w:val="009F62CE"/>
    <w:rsid w:val="00A0204D"/>
    <w:rsid w:val="00A02F40"/>
    <w:rsid w:val="00A046E4"/>
    <w:rsid w:val="00A13021"/>
    <w:rsid w:val="00A33C58"/>
    <w:rsid w:val="00A369E0"/>
    <w:rsid w:val="00A41AD0"/>
    <w:rsid w:val="00A41B68"/>
    <w:rsid w:val="00A629AF"/>
    <w:rsid w:val="00A826E8"/>
    <w:rsid w:val="00AA7406"/>
    <w:rsid w:val="00AB44D7"/>
    <w:rsid w:val="00AB46A6"/>
    <w:rsid w:val="00AC1143"/>
    <w:rsid w:val="00AC377E"/>
    <w:rsid w:val="00AD4BB0"/>
    <w:rsid w:val="00AE5BD2"/>
    <w:rsid w:val="00B07553"/>
    <w:rsid w:val="00B1013B"/>
    <w:rsid w:val="00B14B54"/>
    <w:rsid w:val="00B55C8E"/>
    <w:rsid w:val="00B91F4B"/>
    <w:rsid w:val="00B96F6D"/>
    <w:rsid w:val="00BA4963"/>
    <w:rsid w:val="00BA5AE8"/>
    <w:rsid w:val="00BB4EF5"/>
    <w:rsid w:val="00BB607F"/>
    <w:rsid w:val="00BB6CCC"/>
    <w:rsid w:val="00BC2AE0"/>
    <w:rsid w:val="00BD7A84"/>
    <w:rsid w:val="00BE311B"/>
    <w:rsid w:val="00C22C8F"/>
    <w:rsid w:val="00C23EF3"/>
    <w:rsid w:val="00C46303"/>
    <w:rsid w:val="00C54E14"/>
    <w:rsid w:val="00C92AE7"/>
    <w:rsid w:val="00CA1785"/>
    <w:rsid w:val="00CA1B4E"/>
    <w:rsid w:val="00CA6F36"/>
    <w:rsid w:val="00CB27DE"/>
    <w:rsid w:val="00CB41ED"/>
    <w:rsid w:val="00CC1CA7"/>
    <w:rsid w:val="00CE1E11"/>
    <w:rsid w:val="00CE52B0"/>
    <w:rsid w:val="00CF6D0E"/>
    <w:rsid w:val="00D031CC"/>
    <w:rsid w:val="00D04AAB"/>
    <w:rsid w:val="00D3601F"/>
    <w:rsid w:val="00D43299"/>
    <w:rsid w:val="00D437DA"/>
    <w:rsid w:val="00D4646C"/>
    <w:rsid w:val="00D5326B"/>
    <w:rsid w:val="00D57233"/>
    <w:rsid w:val="00D67492"/>
    <w:rsid w:val="00D74992"/>
    <w:rsid w:val="00D80270"/>
    <w:rsid w:val="00DA3FB5"/>
    <w:rsid w:val="00DC78BB"/>
    <w:rsid w:val="00DD1FD4"/>
    <w:rsid w:val="00DE43E4"/>
    <w:rsid w:val="00DF3BC4"/>
    <w:rsid w:val="00E32B2E"/>
    <w:rsid w:val="00E40043"/>
    <w:rsid w:val="00E67618"/>
    <w:rsid w:val="00E75F92"/>
    <w:rsid w:val="00E76CB7"/>
    <w:rsid w:val="00E85298"/>
    <w:rsid w:val="00EA5FFB"/>
    <w:rsid w:val="00EB48F3"/>
    <w:rsid w:val="00EC3E12"/>
    <w:rsid w:val="00ED44CF"/>
    <w:rsid w:val="00EE44E2"/>
    <w:rsid w:val="00EE75C1"/>
    <w:rsid w:val="00F02B2C"/>
    <w:rsid w:val="00F04421"/>
    <w:rsid w:val="00F067A6"/>
    <w:rsid w:val="00F25C0D"/>
    <w:rsid w:val="00F33C63"/>
    <w:rsid w:val="00F40299"/>
    <w:rsid w:val="00F71056"/>
    <w:rsid w:val="00F72C52"/>
    <w:rsid w:val="00F7443D"/>
    <w:rsid w:val="00F9296F"/>
    <w:rsid w:val="00FA5EC2"/>
    <w:rsid w:val="00FC371D"/>
    <w:rsid w:val="00FC5A7B"/>
    <w:rsid w:val="00FD03D8"/>
    <w:rsid w:val="00FD562D"/>
    <w:rsid w:val="00FD69EC"/>
    <w:rsid w:val="00FE09E4"/>
    <w:rsid w:val="00FE2E7A"/>
    <w:rsid w:val="00FE6258"/>
    <w:rsid w:val="00FE6729"/>
    <w:rsid w:val="00FF170F"/>
    <w:rsid w:val="00FF2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2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02B2C"/>
    <w:pPr>
      <w:spacing w:before="100" w:beforeAutospacing="1" w:after="100" w:afterAutospacing="1"/>
    </w:pPr>
    <w:rPr>
      <w:lang w:val="en-US" w:eastAsia="en-US"/>
    </w:rPr>
  </w:style>
  <w:style w:type="paragraph" w:styleId="Footer">
    <w:name w:val="footer"/>
    <w:basedOn w:val="Normal"/>
    <w:link w:val="FooterChar"/>
    <w:uiPriority w:val="99"/>
    <w:rsid w:val="00F02B2C"/>
    <w:pPr>
      <w:tabs>
        <w:tab w:val="center" w:pos="4680"/>
        <w:tab w:val="right" w:pos="9360"/>
      </w:tabs>
    </w:pPr>
    <w:rPr>
      <w:lang w:val="en-US" w:eastAsia="en-US"/>
    </w:rPr>
  </w:style>
  <w:style w:type="character" w:customStyle="1" w:styleId="FooterChar">
    <w:name w:val="Footer Char"/>
    <w:basedOn w:val="DefaultParagraphFont"/>
    <w:link w:val="Footer"/>
    <w:uiPriority w:val="99"/>
    <w:rsid w:val="00F02B2C"/>
    <w:rPr>
      <w:rFonts w:eastAsia="Times New Roman" w:cs="Times New Roman"/>
      <w:szCs w:val="24"/>
    </w:rPr>
  </w:style>
  <w:style w:type="paragraph" w:customStyle="1" w:styleId="Normal1">
    <w:name w:val="Normal1"/>
    <w:basedOn w:val="Normal"/>
    <w:rsid w:val="00F02B2C"/>
    <w:pPr>
      <w:spacing w:before="100" w:beforeAutospacing="1" w:after="100" w:afterAutospacing="1"/>
    </w:pPr>
    <w:rPr>
      <w:rFonts w:eastAsia="Calibri"/>
      <w:lang w:val="en-US" w:eastAsia="en-US"/>
    </w:rPr>
  </w:style>
  <w:style w:type="character" w:customStyle="1" w:styleId="Bodytext">
    <w:name w:val="Body text_"/>
    <w:basedOn w:val="DefaultParagraphFont"/>
    <w:link w:val="Bodytext1"/>
    <w:locked/>
    <w:rsid w:val="00F02B2C"/>
    <w:rPr>
      <w:szCs w:val="28"/>
      <w:shd w:val="clear" w:color="auto" w:fill="FFFFFF"/>
    </w:rPr>
  </w:style>
  <w:style w:type="paragraph" w:customStyle="1" w:styleId="Bodytext1">
    <w:name w:val="Body text1"/>
    <w:basedOn w:val="Normal"/>
    <w:link w:val="Bodytext"/>
    <w:rsid w:val="00F02B2C"/>
    <w:pPr>
      <w:widowControl w:val="0"/>
      <w:shd w:val="clear" w:color="auto" w:fill="FFFFFF"/>
      <w:spacing w:line="320" w:lineRule="exact"/>
      <w:jc w:val="both"/>
    </w:pPr>
    <w:rPr>
      <w:rFonts w:eastAsiaTheme="minorHAnsi" w:cstheme="minorBidi"/>
      <w:szCs w:val="28"/>
      <w:lang w:val="en-US" w:eastAsia="en-US"/>
    </w:rPr>
  </w:style>
  <w:style w:type="paragraph" w:styleId="BlockText">
    <w:name w:val="Block Text"/>
    <w:basedOn w:val="Normal"/>
    <w:semiHidden/>
    <w:unhideWhenUsed/>
    <w:rsid w:val="00F02B2C"/>
    <w:pPr>
      <w:autoSpaceDE w:val="0"/>
      <w:autoSpaceDN w:val="0"/>
      <w:spacing w:before="120" w:after="120"/>
      <w:ind w:left="-14" w:right="-129" w:firstLine="854"/>
      <w:jc w:val="both"/>
    </w:pPr>
    <w:rPr>
      <w:rFonts w:ascii=".VnTime" w:hAnsi=".VnTime"/>
      <w:sz w:val="28"/>
      <w:szCs w:val="28"/>
      <w:lang w:val="en-US" w:eastAsia="en-US"/>
    </w:rPr>
  </w:style>
  <w:style w:type="paragraph" w:styleId="ListParagraph">
    <w:name w:val="List Paragraph"/>
    <w:basedOn w:val="Normal"/>
    <w:uiPriority w:val="34"/>
    <w:qFormat/>
    <w:rsid w:val="00FE2E7A"/>
    <w:pPr>
      <w:ind w:left="720"/>
      <w:contextualSpacing/>
    </w:pPr>
  </w:style>
  <w:style w:type="paragraph" w:styleId="BalloonText">
    <w:name w:val="Balloon Text"/>
    <w:basedOn w:val="Normal"/>
    <w:link w:val="BalloonTextChar"/>
    <w:uiPriority w:val="99"/>
    <w:semiHidden/>
    <w:unhideWhenUsed/>
    <w:rsid w:val="00754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D50"/>
    <w:rPr>
      <w:rFonts w:ascii="Segoe UI" w:eastAsia="Times New Roman" w:hAnsi="Segoe UI" w:cs="Segoe UI"/>
      <w:sz w:val="18"/>
      <w:szCs w:val="18"/>
      <w:lang w:val="vi-VN" w:eastAsia="vi-VN"/>
    </w:rPr>
  </w:style>
  <w:style w:type="character" w:styleId="Emphasis">
    <w:name w:val="Emphasis"/>
    <w:basedOn w:val="DefaultParagraphFont"/>
    <w:uiPriority w:val="20"/>
    <w:qFormat/>
    <w:rsid w:val="009D3D7E"/>
    <w:rPr>
      <w:i/>
      <w:iCs/>
    </w:rPr>
  </w:style>
  <w:style w:type="table" w:styleId="TableGrid">
    <w:name w:val="Table Grid"/>
    <w:basedOn w:val="TableNormal"/>
    <w:uiPriority w:val="59"/>
    <w:rsid w:val="003F7AFE"/>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739BC"/>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2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02B2C"/>
    <w:pPr>
      <w:spacing w:before="100" w:beforeAutospacing="1" w:after="100" w:afterAutospacing="1"/>
    </w:pPr>
    <w:rPr>
      <w:lang w:val="en-US" w:eastAsia="en-US"/>
    </w:rPr>
  </w:style>
  <w:style w:type="paragraph" w:styleId="Footer">
    <w:name w:val="footer"/>
    <w:basedOn w:val="Normal"/>
    <w:link w:val="FooterChar"/>
    <w:uiPriority w:val="99"/>
    <w:rsid w:val="00F02B2C"/>
    <w:pPr>
      <w:tabs>
        <w:tab w:val="center" w:pos="4680"/>
        <w:tab w:val="right" w:pos="9360"/>
      </w:tabs>
    </w:pPr>
    <w:rPr>
      <w:lang w:val="en-US" w:eastAsia="en-US"/>
    </w:rPr>
  </w:style>
  <w:style w:type="character" w:customStyle="1" w:styleId="FooterChar">
    <w:name w:val="Footer Char"/>
    <w:basedOn w:val="DefaultParagraphFont"/>
    <w:link w:val="Footer"/>
    <w:uiPriority w:val="99"/>
    <w:rsid w:val="00F02B2C"/>
    <w:rPr>
      <w:rFonts w:eastAsia="Times New Roman" w:cs="Times New Roman"/>
      <w:szCs w:val="24"/>
    </w:rPr>
  </w:style>
  <w:style w:type="paragraph" w:customStyle="1" w:styleId="Normal1">
    <w:name w:val="Normal1"/>
    <w:basedOn w:val="Normal"/>
    <w:rsid w:val="00F02B2C"/>
    <w:pPr>
      <w:spacing w:before="100" w:beforeAutospacing="1" w:after="100" w:afterAutospacing="1"/>
    </w:pPr>
    <w:rPr>
      <w:rFonts w:eastAsia="Calibri"/>
      <w:lang w:val="en-US" w:eastAsia="en-US"/>
    </w:rPr>
  </w:style>
  <w:style w:type="character" w:customStyle="1" w:styleId="Bodytext">
    <w:name w:val="Body text_"/>
    <w:basedOn w:val="DefaultParagraphFont"/>
    <w:link w:val="Bodytext1"/>
    <w:locked/>
    <w:rsid w:val="00F02B2C"/>
    <w:rPr>
      <w:szCs w:val="28"/>
      <w:shd w:val="clear" w:color="auto" w:fill="FFFFFF"/>
    </w:rPr>
  </w:style>
  <w:style w:type="paragraph" w:customStyle="1" w:styleId="Bodytext1">
    <w:name w:val="Body text1"/>
    <w:basedOn w:val="Normal"/>
    <w:link w:val="Bodytext"/>
    <w:rsid w:val="00F02B2C"/>
    <w:pPr>
      <w:widowControl w:val="0"/>
      <w:shd w:val="clear" w:color="auto" w:fill="FFFFFF"/>
      <w:spacing w:line="320" w:lineRule="exact"/>
      <w:jc w:val="both"/>
    </w:pPr>
    <w:rPr>
      <w:rFonts w:eastAsiaTheme="minorHAnsi" w:cstheme="minorBidi"/>
      <w:szCs w:val="28"/>
      <w:lang w:val="en-US" w:eastAsia="en-US"/>
    </w:rPr>
  </w:style>
  <w:style w:type="paragraph" w:styleId="BlockText">
    <w:name w:val="Block Text"/>
    <w:basedOn w:val="Normal"/>
    <w:semiHidden/>
    <w:unhideWhenUsed/>
    <w:rsid w:val="00F02B2C"/>
    <w:pPr>
      <w:autoSpaceDE w:val="0"/>
      <w:autoSpaceDN w:val="0"/>
      <w:spacing w:before="120" w:after="120"/>
      <w:ind w:left="-14" w:right="-129" w:firstLine="854"/>
      <w:jc w:val="both"/>
    </w:pPr>
    <w:rPr>
      <w:rFonts w:ascii=".VnTime" w:hAnsi=".VnTime"/>
      <w:sz w:val="28"/>
      <w:szCs w:val="28"/>
      <w:lang w:val="en-US" w:eastAsia="en-US"/>
    </w:rPr>
  </w:style>
  <w:style w:type="paragraph" w:styleId="ListParagraph">
    <w:name w:val="List Paragraph"/>
    <w:basedOn w:val="Normal"/>
    <w:uiPriority w:val="34"/>
    <w:qFormat/>
    <w:rsid w:val="00FE2E7A"/>
    <w:pPr>
      <w:ind w:left="720"/>
      <w:contextualSpacing/>
    </w:pPr>
  </w:style>
  <w:style w:type="paragraph" w:styleId="BalloonText">
    <w:name w:val="Balloon Text"/>
    <w:basedOn w:val="Normal"/>
    <w:link w:val="BalloonTextChar"/>
    <w:uiPriority w:val="99"/>
    <w:semiHidden/>
    <w:unhideWhenUsed/>
    <w:rsid w:val="00754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D50"/>
    <w:rPr>
      <w:rFonts w:ascii="Segoe UI" w:eastAsia="Times New Roman" w:hAnsi="Segoe UI" w:cs="Segoe UI"/>
      <w:sz w:val="18"/>
      <w:szCs w:val="18"/>
      <w:lang w:val="vi-VN" w:eastAsia="vi-VN"/>
    </w:rPr>
  </w:style>
  <w:style w:type="character" w:styleId="Emphasis">
    <w:name w:val="Emphasis"/>
    <w:basedOn w:val="DefaultParagraphFont"/>
    <w:uiPriority w:val="20"/>
    <w:qFormat/>
    <w:rsid w:val="009D3D7E"/>
    <w:rPr>
      <w:i/>
      <w:iCs/>
    </w:rPr>
  </w:style>
  <w:style w:type="table" w:styleId="TableGrid">
    <w:name w:val="Table Grid"/>
    <w:basedOn w:val="TableNormal"/>
    <w:uiPriority w:val="59"/>
    <w:rsid w:val="003F7AFE"/>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739BC"/>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6503">
      <w:bodyDiv w:val="1"/>
      <w:marLeft w:val="0"/>
      <w:marRight w:val="0"/>
      <w:marTop w:val="0"/>
      <w:marBottom w:val="0"/>
      <w:divBdr>
        <w:top w:val="none" w:sz="0" w:space="0" w:color="auto"/>
        <w:left w:val="none" w:sz="0" w:space="0" w:color="auto"/>
        <w:bottom w:val="none" w:sz="0" w:space="0" w:color="auto"/>
        <w:right w:val="none" w:sz="0" w:space="0" w:color="auto"/>
      </w:divBdr>
    </w:div>
    <w:div w:id="1468007320">
      <w:bodyDiv w:val="1"/>
      <w:marLeft w:val="0"/>
      <w:marRight w:val="0"/>
      <w:marTop w:val="0"/>
      <w:marBottom w:val="0"/>
      <w:divBdr>
        <w:top w:val="none" w:sz="0" w:space="0" w:color="auto"/>
        <w:left w:val="none" w:sz="0" w:space="0" w:color="auto"/>
        <w:bottom w:val="none" w:sz="0" w:space="0" w:color="auto"/>
        <w:right w:val="none" w:sz="0" w:space="0" w:color="auto"/>
      </w:divBdr>
    </w:div>
    <w:div w:id="1716810109">
      <w:bodyDiv w:val="1"/>
      <w:marLeft w:val="0"/>
      <w:marRight w:val="0"/>
      <w:marTop w:val="0"/>
      <w:marBottom w:val="0"/>
      <w:divBdr>
        <w:top w:val="none" w:sz="0" w:space="0" w:color="auto"/>
        <w:left w:val="none" w:sz="0" w:space="0" w:color="auto"/>
        <w:bottom w:val="none" w:sz="0" w:space="0" w:color="auto"/>
        <w:right w:val="none" w:sz="0" w:space="0" w:color="auto"/>
      </w:divBdr>
    </w:div>
    <w:div w:id="19830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D8DF-E89B-4E1A-A361-69A02C64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10</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Nothing1010</cp:lastModifiedBy>
  <cp:revision>76</cp:revision>
  <cp:lastPrinted>2020-08-24T07:36:00Z</cp:lastPrinted>
  <dcterms:created xsi:type="dcterms:W3CDTF">2021-11-22T03:30:00Z</dcterms:created>
  <dcterms:modified xsi:type="dcterms:W3CDTF">2021-11-27T03:16:00Z</dcterms:modified>
</cp:coreProperties>
</file>